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E9D" w:rsidRPr="00E86F10" w:rsidRDefault="00EF2F92" w:rsidP="006F3F8A">
      <w:pPr>
        <w:bidi/>
        <w:rPr>
          <w:rFonts w:cstheme="minorHAnsi"/>
          <w:sz w:val="32"/>
          <w:szCs w:val="32"/>
          <w:rtl/>
          <w:lang w:bidi="fa-IR"/>
        </w:rPr>
      </w:pPr>
      <w:r w:rsidRPr="00E86F10">
        <w:rPr>
          <w:rFonts w:cstheme="minorHAnsi"/>
          <w:sz w:val="32"/>
          <w:szCs w:val="32"/>
          <w:rtl/>
          <w:lang w:bidi="fa-IR"/>
        </w:rPr>
        <w:t xml:space="preserve">بسم الله الرحمن الرحیم </w:t>
      </w:r>
    </w:p>
    <w:p w:rsidR="0013689D" w:rsidRPr="00E86F10" w:rsidRDefault="0013689D" w:rsidP="006F3F8A">
      <w:pPr>
        <w:bidi/>
        <w:rPr>
          <w:rFonts w:cstheme="minorHAnsi"/>
          <w:sz w:val="32"/>
          <w:szCs w:val="32"/>
          <w:rtl/>
          <w:lang w:bidi="fa-IR"/>
        </w:rPr>
      </w:pPr>
      <w:r w:rsidRPr="00E86F10">
        <w:rPr>
          <w:rFonts w:cstheme="minorHAnsi"/>
          <w:sz w:val="32"/>
          <w:szCs w:val="32"/>
          <w:highlight w:val="yellow"/>
          <w:rtl/>
          <w:lang w:bidi="fa-IR"/>
        </w:rPr>
        <w:t>یکشنبه 5/2/1400-12رمضان 1442- 25آوریل 2021- درس 307و308فقه الاداره – فقه النظارة – نظارت بر برنامه – ماده 7(پیشخوان مدیریتی )</w:t>
      </w:r>
      <w:r w:rsidR="00DD01A3" w:rsidRPr="00E86F10">
        <w:rPr>
          <w:rStyle w:val="FootnoteReference"/>
          <w:rFonts w:cstheme="minorHAnsi"/>
          <w:sz w:val="32"/>
          <w:szCs w:val="32"/>
          <w:highlight w:val="yellow"/>
          <w:rtl/>
          <w:lang w:bidi="fa-IR"/>
        </w:rPr>
        <w:footnoteReference w:id="1"/>
      </w:r>
      <w:r w:rsidRPr="00E86F10">
        <w:rPr>
          <w:rFonts w:cstheme="minorHAnsi"/>
          <w:sz w:val="32"/>
          <w:szCs w:val="32"/>
          <w:highlight w:val="yellow"/>
          <w:rtl/>
          <w:lang w:bidi="fa-IR"/>
        </w:rPr>
        <w:t>-</w:t>
      </w:r>
    </w:p>
    <w:p w:rsidR="0013689D" w:rsidRPr="00E86F10" w:rsidRDefault="0013689D" w:rsidP="006F3F8A">
      <w:pPr>
        <w:bidi/>
        <w:rPr>
          <w:rFonts w:cstheme="minorHAnsi"/>
          <w:sz w:val="32"/>
          <w:szCs w:val="32"/>
          <w:rtl/>
          <w:lang w:bidi="fa-IR"/>
        </w:rPr>
      </w:pPr>
      <w:r w:rsidRPr="00E86F10">
        <w:rPr>
          <w:rFonts w:cstheme="minorHAnsi"/>
          <w:b/>
          <w:bCs/>
          <w:i/>
          <w:iCs/>
          <w:sz w:val="32"/>
          <w:szCs w:val="32"/>
          <w:highlight w:val="yellow"/>
          <w:rtl/>
          <w:lang w:bidi="fa-IR"/>
        </w:rPr>
        <w:t>مسالة</w:t>
      </w:r>
      <w:r w:rsidRPr="00E86F10">
        <w:rPr>
          <w:rFonts w:cstheme="minorHAnsi"/>
          <w:sz w:val="32"/>
          <w:szCs w:val="32"/>
          <w:highlight w:val="yellow"/>
          <w:rtl/>
          <w:lang w:bidi="fa-IR"/>
        </w:rPr>
        <w:t xml:space="preserve"> :</w:t>
      </w:r>
      <w:r w:rsidRPr="00E86F10">
        <w:rPr>
          <w:rFonts w:cstheme="minorHAnsi"/>
          <w:sz w:val="32"/>
          <w:szCs w:val="32"/>
          <w:rtl/>
          <w:lang w:bidi="fa-IR"/>
        </w:rPr>
        <w:t xml:space="preserve"> پیش خوان  مدیریتی</w:t>
      </w:r>
      <w:r w:rsidR="00BE03EC" w:rsidRPr="00E86F10">
        <w:rPr>
          <w:rStyle w:val="FootnoteReference"/>
          <w:rFonts w:cstheme="minorHAnsi"/>
          <w:sz w:val="32"/>
          <w:szCs w:val="32"/>
          <w:rtl/>
          <w:lang w:bidi="fa-IR"/>
        </w:rPr>
        <w:footnoteReference w:id="2"/>
      </w:r>
      <w:r w:rsidRPr="00E86F10">
        <w:rPr>
          <w:rFonts w:cstheme="minorHAnsi"/>
          <w:sz w:val="32"/>
          <w:szCs w:val="32"/>
          <w:rtl/>
          <w:lang w:bidi="fa-IR"/>
        </w:rPr>
        <w:t xml:space="preserve">  چیست و چه حکمی دارد ؟</w:t>
      </w:r>
    </w:p>
    <w:p w:rsidR="002A2B48" w:rsidRPr="00E86F10" w:rsidRDefault="0013689D" w:rsidP="006F3F8A">
      <w:pPr>
        <w:pStyle w:val="NormalWeb"/>
        <w:bidi/>
        <w:rPr>
          <w:rFonts w:asciiTheme="minorHAnsi" w:hAnsiTheme="minorHAnsi" w:cstheme="minorHAnsi"/>
          <w:sz w:val="32"/>
          <w:szCs w:val="32"/>
          <w:rtl/>
          <w:lang w:bidi="fa-IR"/>
        </w:rPr>
      </w:pPr>
      <w:r w:rsidRPr="00E86F10">
        <w:rPr>
          <w:rFonts w:asciiTheme="minorHAnsi" w:hAnsiTheme="minorHAnsi" w:cstheme="minorHAnsi"/>
          <w:b/>
          <w:bCs/>
          <w:i/>
          <w:iCs/>
          <w:sz w:val="32"/>
          <w:szCs w:val="32"/>
          <w:highlight w:val="yellow"/>
          <w:rtl/>
          <w:lang w:bidi="fa-IR"/>
        </w:rPr>
        <w:lastRenderedPageBreak/>
        <w:t>بیان مساله</w:t>
      </w:r>
      <w:r w:rsidRPr="00E86F10">
        <w:rPr>
          <w:rFonts w:asciiTheme="minorHAnsi" w:hAnsiTheme="minorHAnsi" w:cstheme="minorHAnsi"/>
          <w:sz w:val="32"/>
          <w:szCs w:val="32"/>
          <w:rtl/>
          <w:lang w:bidi="fa-IR"/>
        </w:rPr>
        <w:t xml:space="preserve"> :</w:t>
      </w:r>
      <w:r w:rsidR="002E53D3" w:rsidRPr="00E86F10">
        <w:rPr>
          <w:rFonts w:asciiTheme="minorHAnsi" w:hAnsiTheme="minorHAnsi" w:cstheme="minorHAnsi"/>
          <w:sz w:val="32"/>
          <w:szCs w:val="32"/>
          <w:rtl/>
          <w:lang w:bidi="fa-IR"/>
        </w:rPr>
        <w:t xml:space="preserve"> اطلاعات مورد نیاز باید جلوی چشم باشد سهل الوصول باشد </w:t>
      </w:r>
      <w:r w:rsidR="006F3F8A" w:rsidRPr="00E86F10">
        <w:rPr>
          <w:rFonts w:asciiTheme="minorHAnsi" w:hAnsiTheme="minorHAnsi" w:cstheme="minorHAnsi"/>
          <w:sz w:val="32"/>
          <w:szCs w:val="32"/>
          <w:rtl/>
          <w:lang w:bidi="fa-IR"/>
        </w:rPr>
        <w:t xml:space="preserve">اصولا دسترسی آسان به مایحتاج امری عقلایی و عرفی و ممدوح است  </w:t>
      </w:r>
      <w:r w:rsidR="00923A95" w:rsidRPr="00E86F10">
        <w:rPr>
          <w:rFonts w:asciiTheme="minorHAnsi" w:hAnsiTheme="minorHAnsi" w:cstheme="minorHAnsi" w:hint="cs"/>
          <w:sz w:val="32"/>
          <w:szCs w:val="32"/>
          <w:rtl/>
          <w:lang w:bidi="fa-IR"/>
        </w:rPr>
        <w:t xml:space="preserve"> بویژه در مانحن فیه که معیار ها،شاخص ها و سنجه هارا اصطیاد کرده ایم حالا باید اجتباء کنیم یعنی در یک مجمع قابل دسترس و نصب العین قرار دهیم آنهم به شکل جدول بندی و نمودار و نمایه شده  و در اختیار  محتسب باشد تا هرگاه  در مقام نظارت برآمد مثل نظارت بر عملکرد برنامه بتواند به کمک آنها به سنجش برنامه و تعیین ضعف و قوت آن همت کند  نه اینکه  در اختیارش نباشد یا سخت جستجو باشد که کار او را غیر اثربخش  و نامشروع و نا مقبول میکند  این میتواند به شکل کتابچه باشد الفبایی باشد معجمی باشد در موبل او قرار داشته باشد  مخصوا که معیار ها و شاخص های سنجش برنامه ها بسیار متنوع و زیاد و در عرصه های مختلف هستند اخلاقی ، مهارتی ، علمی و ....   عنوان داشبورد  پیشخوان  برای همین جعل شده است که اطلاع</w:t>
      </w:r>
      <w:r w:rsidR="00E86F10" w:rsidRPr="00E86F10">
        <w:rPr>
          <w:rFonts w:asciiTheme="minorHAnsi" w:hAnsiTheme="minorHAnsi" w:cstheme="minorHAnsi" w:hint="cs"/>
          <w:sz w:val="32"/>
          <w:szCs w:val="32"/>
          <w:rtl/>
          <w:lang w:bidi="fa-IR"/>
        </w:rPr>
        <w:t>ا</w:t>
      </w:r>
      <w:r w:rsidR="00923A95" w:rsidRPr="00E86F10">
        <w:rPr>
          <w:rFonts w:asciiTheme="minorHAnsi" w:hAnsiTheme="minorHAnsi" w:cstheme="minorHAnsi" w:hint="cs"/>
          <w:sz w:val="32"/>
          <w:szCs w:val="32"/>
          <w:rtl/>
          <w:lang w:bidi="fa-IR"/>
        </w:rPr>
        <w:t>ت متنوع و متکثر را در یک جا  وبه آسانی مورد بهره برداری قرار دهد</w:t>
      </w:r>
      <w:r w:rsidR="00E86F10" w:rsidRPr="00E86F10">
        <w:rPr>
          <w:rFonts w:asciiTheme="minorHAnsi" w:hAnsiTheme="minorHAnsi" w:cstheme="minorHAnsi" w:hint="cs"/>
          <w:sz w:val="32"/>
          <w:szCs w:val="32"/>
          <w:rtl/>
          <w:lang w:bidi="fa-IR"/>
        </w:rPr>
        <w:t>.</w:t>
      </w:r>
      <w:r w:rsidR="00923A95" w:rsidRPr="00E86F10">
        <w:rPr>
          <w:rFonts w:asciiTheme="minorHAnsi" w:hAnsiTheme="minorHAnsi" w:cstheme="minorHAnsi" w:hint="cs"/>
          <w:sz w:val="32"/>
          <w:szCs w:val="32"/>
          <w:rtl/>
          <w:lang w:bidi="fa-IR"/>
        </w:rPr>
        <w:t xml:space="preserve"> </w:t>
      </w:r>
    </w:p>
    <w:p w:rsidR="006F3F8A" w:rsidRPr="00E86F10" w:rsidRDefault="006F3F8A" w:rsidP="006F3F8A">
      <w:pPr>
        <w:pStyle w:val="NormalWeb"/>
        <w:bidi/>
        <w:rPr>
          <w:rFonts w:asciiTheme="minorHAnsi" w:hAnsiTheme="minorHAnsi" w:cstheme="minorHAnsi"/>
          <w:sz w:val="32"/>
          <w:szCs w:val="32"/>
          <w:rtl/>
          <w:lang w:bidi="fa-IR"/>
        </w:rPr>
      </w:pPr>
      <w:r w:rsidRPr="00E86F10">
        <w:rPr>
          <w:rFonts w:asciiTheme="minorHAnsi" w:hAnsiTheme="minorHAnsi" w:cstheme="minorHAnsi" w:hint="cs"/>
          <w:sz w:val="32"/>
          <w:szCs w:val="32"/>
          <w:highlight w:val="yellow"/>
          <w:rtl/>
          <w:lang w:bidi="fa-IR"/>
        </w:rPr>
        <w:t>فقه اللغه</w:t>
      </w:r>
    </w:p>
    <w:p w:rsidR="006F3F8A" w:rsidRPr="00E86F10" w:rsidRDefault="006F3F8A" w:rsidP="006F3F8A">
      <w:pPr>
        <w:pStyle w:val="NormalWeb"/>
        <w:bidi/>
        <w:rPr>
          <w:rtl/>
        </w:rPr>
      </w:pPr>
      <w:r w:rsidRPr="00E86F10">
        <w:rPr>
          <w:rStyle w:val="hl"/>
          <w:rtl/>
        </w:rPr>
        <w:t>پیش خوان</w:t>
      </w:r>
      <w:r w:rsidRPr="00E86F10">
        <w:rPr>
          <w:rStyle w:val="hl"/>
        </w:rPr>
        <w:t xml:space="preserve"> .</w:t>
      </w:r>
      <w:r w:rsidRPr="00E86F10">
        <w:t xml:space="preserve"> </w:t>
      </w:r>
      <w:proofErr w:type="gramStart"/>
      <w:r w:rsidRPr="00E86F10">
        <w:t xml:space="preserve">[ </w:t>
      </w:r>
      <w:r w:rsidRPr="00E86F10">
        <w:rPr>
          <w:rtl/>
        </w:rPr>
        <w:t>خوا</w:t>
      </w:r>
      <w:proofErr w:type="gramEnd"/>
      <w:r w:rsidRPr="00E86F10">
        <w:rPr>
          <w:rtl/>
        </w:rPr>
        <w:t xml:space="preserve"> </w:t>
      </w:r>
      <w:r w:rsidRPr="00E86F10">
        <w:rPr>
          <w:rStyle w:val="hl"/>
        </w:rPr>
        <w:t>/</w:t>
      </w:r>
      <w:r w:rsidRPr="00E86F10">
        <w:t xml:space="preserve"> </w:t>
      </w:r>
      <w:r w:rsidRPr="00E86F10">
        <w:rPr>
          <w:rtl/>
        </w:rPr>
        <w:t xml:space="preserve">خا ] (اِ مرکب ) پیشخان . پیش تخته . صندوق مانندی که جلو دکان عطاران و قصابان هست که بر اولی پول شمارند و متاع فروخته را نزد بایع نهند و بر دیگری گوشت خرد کنند. صندوق مانندی چوبین که عطار و دیگر کسبه در پیش دکان دارند و خود در پس آن ایستند یا نشینند و بر آن کالا وزن کنند و دخل در آن ریزند و ترازو بالای آن جای دهند. || تخته ٔ زیر ترازو. || در روضه خوانی یا تعزیه ، پامنبری اطفالی که پیش از اقامه ٔ روضه یا تعزیه بجماعت خواندندی . چند پسر و دخترمقابل هم صف بسته که با هم چون براعت استهلالی بشعر،در برابر مستمعین و بینندگان خواندندی </w:t>
      </w:r>
      <w:r w:rsidRPr="00E86F10">
        <w:rPr>
          <w:rStyle w:val="hl"/>
        </w:rPr>
        <w:t>:</w:t>
      </w:r>
      <w:r w:rsidRPr="00E86F10">
        <w:rPr>
          <w:rStyle w:val="FootnoteReference"/>
        </w:rPr>
        <w:footnoteReference w:id="3"/>
      </w:r>
      <w:r w:rsidRPr="00E86F10">
        <w:rPr>
          <w:rtl/>
        </w:rPr>
        <w:t xml:space="preserve"> </w:t>
      </w:r>
      <w:r w:rsidRPr="00E86F10">
        <w:rPr>
          <w:rtl/>
        </w:rPr>
        <w:t>میز دراز صندوق‌مانند که جلو دکان می‌گذارند و فروشنده پشت آن می‌ایستد،</w:t>
      </w:r>
      <w:r w:rsidRPr="00E86F10">
        <w:rPr>
          <w:rStyle w:val="FootnoteReference"/>
          <w:rtl/>
        </w:rPr>
        <w:footnoteReference w:id="4"/>
      </w:r>
    </w:p>
    <w:p w:rsidR="006F3F8A" w:rsidRPr="00E86F10" w:rsidRDefault="006F3F8A" w:rsidP="00E86F10">
      <w:pPr>
        <w:pStyle w:val="NormalWeb"/>
        <w:bidi/>
        <w:rPr>
          <w:rFonts w:asciiTheme="minorHAnsi" w:hAnsiTheme="minorHAnsi" w:cstheme="minorHAnsi"/>
          <w:sz w:val="32"/>
          <w:szCs w:val="32"/>
          <w:lang w:bidi="fa-IR"/>
        </w:rPr>
      </w:pPr>
      <w:r w:rsidRPr="00E86F10">
        <w:rPr>
          <w:rFonts w:hint="cs"/>
          <w:rtl/>
        </w:rPr>
        <w:t>در اصطلاح:</w:t>
      </w:r>
      <w:r w:rsidRPr="00E86F10">
        <w:rPr>
          <w:rFonts w:asciiTheme="minorHAnsi" w:eastAsiaTheme="minorHAnsi" w:hAnsiTheme="minorHAnsi" w:cstheme="minorBidi"/>
          <w:sz w:val="22"/>
          <w:szCs w:val="22"/>
          <w:rtl/>
        </w:rPr>
        <w:t xml:space="preserve"> </w:t>
      </w:r>
      <w:r w:rsidRPr="00E86F10">
        <w:rPr>
          <w:rFonts w:asciiTheme="minorHAnsi" w:eastAsiaTheme="minorHAnsi" w:hAnsiTheme="minorHAnsi" w:cstheme="minorBidi"/>
          <w:sz w:val="22"/>
          <w:szCs w:val="22"/>
          <w:rtl/>
        </w:rPr>
        <w:t xml:space="preserve">دفتر پیشخوان خدمات دولت و بخش عمومی و </w:t>
      </w:r>
      <w:hyperlink r:id="rId7" w:tooltip="غیردولتی" w:history="1">
        <w:r w:rsidRPr="00E86F10">
          <w:rPr>
            <w:rFonts w:asciiTheme="minorHAnsi" w:eastAsiaTheme="minorHAnsi" w:hAnsiTheme="minorHAnsi" w:cstheme="minorBidi"/>
            <w:sz w:val="22"/>
            <w:szCs w:val="22"/>
            <w:rtl/>
          </w:rPr>
          <w:t>غیردولتی</w:t>
        </w:r>
      </w:hyperlink>
      <w:r w:rsidRPr="00E86F10">
        <w:rPr>
          <w:rFonts w:asciiTheme="minorHAnsi" w:eastAsiaTheme="minorHAnsi" w:hAnsiTheme="minorHAnsi" w:cstheme="minorBidi"/>
          <w:sz w:val="22"/>
          <w:szCs w:val="22"/>
        </w:rPr>
        <w:t xml:space="preserve"> </w:t>
      </w:r>
      <w:r w:rsidRPr="00E86F10">
        <w:rPr>
          <w:rFonts w:asciiTheme="minorHAnsi" w:eastAsiaTheme="minorHAnsi" w:hAnsiTheme="minorHAnsi" w:cstheme="minorBidi"/>
          <w:sz w:val="22"/>
          <w:szCs w:val="22"/>
          <w:rtl/>
        </w:rPr>
        <w:t xml:space="preserve">یا </w:t>
      </w:r>
      <w:r w:rsidRPr="00E86F10">
        <w:rPr>
          <w:rFonts w:asciiTheme="minorHAnsi" w:eastAsiaTheme="minorHAnsi" w:hAnsiTheme="minorHAnsi" w:cstheme="minorBidi"/>
          <w:b/>
          <w:bCs/>
          <w:sz w:val="22"/>
          <w:szCs w:val="22"/>
          <w:rtl/>
        </w:rPr>
        <w:t>دفتر پیشخوان</w:t>
      </w:r>
      <w:r w:rsidRPr="00E86F10">
        <w:rPr>
          <w:rFonts w:asciiTheme="minorHAnsi" w:eastAsiaTheme="minorHAnsi" w:hAnsiTheme="minorHAnsi" w:cstheme="minorBidi"/>
          <w:sz w:val="22"/>
          <w:szCs w:val="22"/>
          <w:rtl/>
        </w:rPr>
        <w:t xml:space="preserve">، به دفاتری گفته می‌شود که دولت ایران برای ارائهٔ خدمات الکترونیک به مردم در سطح کشور احداث کرده‌است. کلیهٔ دستگاه‌های اجرایی دولتی ایران موظفند خدمات الکترونیکی خود را از راه این دفاتر ارائه دهند. این دفاتر به دست </w:t>
      </w:r>
      <w:hyperlink r:id="rId8" w:tooltip="بخش خصوصی" w:history="1">
        <w:r w:rsidRPr="00E86F10">
          <w:rPr>
            <w:rFonts w:asciiTheme="minorHAnsi" w:eastAsiaTheme="minorHAnsi" w:hAnsiTheme="minorHAnsi" w:cstheme="minorBidi"/>
            <w:sz w:val="22"/>
            <w:szCs w:val="22"/>
            <w:rtl/>
          </w:rPr>
          <w:t>بخش خصوصی</w:t>
        </w:r>
      </w:hyperlink>
      <w:r w:rsidRPr="00E86F10">
        <w:rPr>
          <w:rFonts w:asciiTheme="minorHAnsi" w:eastAsiaTheme="minorHAnsi" w:hAnsiTheme="minorHAnsi" w:cstheme="minorBidi"/>
          <w:sz w:val="22"/>
          <w:szCs w:val="22"/>
        </w:rPr>
        <w:t xml:space="preserve"> </w:t>
      </w:r>
      <w:r w:rsidRPr="00E86F10">
        <w:rPr>
          <w:rFonts w:asciiTheme="minorHAnsi" w:eastAsiaTheme="minorHAnsi" w:hAnsiTheme="minorHAnsi" w:cstheme="minorBidi"/>
          <w:sz w:val="22"/>
          <w:szCs w:val="22"/>
          <w:rtl/>
        </w:rPr>
        <w:t>اداره می‌شوند</w:t>
      </w:r>
      <w:r w:rsidRPr="00E86F10">
        <w:rPr>
          <w:rFonts w:asciiTheme="minorHAnsi" w:eastAsiaTheme="minorHAnsi" w:hAnsiTheme="minorHAnsi" w:cstheme="minorBidi"/>
          <w:sz w:val="22"/>
          <w:szCs w:val="22"/>
        </w:rPr>
        <w:t>.</w:t>
      </w:r>
      <w:hyperlink r:id="rId9" w:anchor="cite_note-1" w:history="1">
        <w:r w:rsidRPr="00E86F10">
          <w:rPr>
            <w:rFonts w:asciiTheme="minorHAnsi" w:eastAsiaTheme="minorHAnsi" w:hAnsiTheme="minorHAnsi" w:cstheme="minorBidi"/>
            <w:sz w:val="22"/>
            <w:szCs w:val="22"/>
            <w:vertAlign w:val="superscript"/>
          </w:rPr>
          <w:t>[</w:t>
        </w:r>
        <w:r w:rsidRPr="00E86F10">
          <w:rPr>
            <w:rFonts w:asciiTheme="minorHAnsi" w:eastAsiaTheme="minorHAnsi" w:hAnsiTheme="minorHAnsi" w:cstheme="minorBidi"/>
            <w:sz w:val="22"/>
            <w:szCs w:val="22"/>
            <w:vertAlign w:val="superscript"/>
            <w:rtl/>
            <w:lang w:bidi="fa-IR"/>
          </w:rPr>
          <w:t>۱</w:t>
        </w:r>
        <w:r w:rsidRPr="00E86F10">
          <w:rPr>
            <w:rFonts w:asciiTheme="minorHAnsi" w:eastAsiaTheme="minorHAnsi" w:hAnsiTheme="minorHAnsi" w:cstheme="minorBidi"/>
            <w:sz w:val="22"/>
            <w:szCs w:val="22"/>
            <w:vertAlign w:val="superscript"/>
          </w:rPr>
          <w:t>]</w:t>
        </w:r>
      </w:hyperlink>
      <w:r w:rsidRPr="00E86F10">
        <w:rPr>
          <w:rFonts w:asciiTheme="minorHAnsi" w:eastAsiaTheme="minorHAnsi" w:hAnsiTheme="minorHAnsi" w:cstheme="minorBidi"/>
          <w:sz w:val="22"/>
          <w:szCs w:val="22"/>
        </w:rPr>
        <w:t xml:space="preserve"> </w:t>
      </w:r>
      <w:r w:rsidRPr="00E86F10">
        <w:rPr>
          <w:rFonts w:asciiTheme="minorHAnsi" w:eastAsiaTheme="minorHAnsi" w:hAnsiTheme="minorHAnsi" w:cstheme="minorBidi"/>
          <w:sz w:val="22"/>
          <w:szCs w:val="22"/>
          <w:rtl/>
        </w:rPr>
        <w:t xml:space="preserve">یکی از دلایل تشکیل این دفاتر جلوگیری از موازی‌کاری دستگاه‌های دولتی و حرکت به سوی </w:t>
      </w:r>
      <w:hyperlink r:id="rId10" w:tooltip="دولت الکترونیک" w:history="1">
        <w:r w:rsidRPr="00E86F10">
          <w:rPr>
            <w:rFonts w:asciiTheme="minorHAnsi" w:eastAsiaTheme="minorHAnsi" w:hAnsiTheme="minorHAnsi" w:cstheme="minorBidi"/>
            <w:sz w:val="22"/>
            <w:szCs w:val="22"/>
            <w:rtl/>
          </w:rPr>
          <w:t>دولت الکترونیک</w:t>
        </w:r>
      </w:hyperlink>
      <w:r w:rsidRPr="00E86F10">
        <w:rPr>
          <w:rFonts w:asciiTheme="minorHAnsi" w:eastAsiaTheme="minorHAnsi" w:hAnsiTheme="minorHAnsi" w:cstheme="minorBidi"/>
          <w:sz w:val="22"/>
          <w:szCs w:val="22"/>
        </w:rPr>
        <w:t xml:space="preserve"> </w:t>
      </w:r>
      <w:r w:rsidRPr="00E86F10">
        <w:rPr>
          <w:rFonts w:asciiTheme="minorHAnsi" w:eastAsiaTheme="minorHAnsi" w:hAnsiTheme="minorHAnsi" w:cstheme="minorBidi"/>
          <w:sz w:val="22"/>
          <w:szCs w:val="22"/>
          <w:rtl/>
        </w:rPr>
        <w:t>بیان شده‌است</w:t>
      </w:r>
      <w:r w:rsidRPr="00E86F10">
        <w:rPr>
          <w:rFonts w:asciiTheme="minorHAnsi" w:eastAsiaTheme="minorHAnsi" w:hAnsiTheme="minorHAnsi" w:cstheme="minorBidi"/>
          <w:sz w:val="22"/>
          <w:szCs w:val="22"/>
        </w:rPr>
        <w:t>.</w:t>
      </w:r>
      <w:r w:rsidRPr="00E86F10">
        <w:rPr>
          <w:rStyle w:val="FootnoteReference"/>
          <w:rFonts w:asciiTheme="minorHAnsi" w:eastAsiaTheme="minorHAnsi" w:hAnsiTheme="minorHAnsi" w:cstheme="minorBidi"/>
          <w:sz w:val="22"/>
          <w:szCs w:val="22"/>
        </w:rPr>
        <w:footnoteReference w:id="5"/>
      </w:r>
    </w:p>
    <w:p w:rsidR="006F3F8A" w:rsidRPr="00E86F10" w:rsidRDefault="006F3F8A" w:rsidP="006F3F8A">
      <w:pPr>
        <w:pStyle w:val="NormalWeb"/>
        <w:bidi/>
        <w:rPr>
          <w:rFonts w:asciiTheme="minorHAnsi" w:hAnsiTheme="minorHAnsi" w:cstheme="minorHAnsi" w:hint="cs"/>
          <w:sz w:val="32"/>
          <w:szCs w:val="32"/>
          <w:rtl/>
          <w:lang w:bidi="fa-IR"/>
        </w:rPr>
      </w:pPr>
      <w:r w:rsidRPr="00E86F10">
        <w:rPr>
          <w:rFonts w:asciiTheme="minorHAnsi" w:hAnsiTheme="minorHAnsi" w:cstheme="minorHAnsi" w:hint="cs"/>
          <w:sz w:val="32"/>
          <w:szCs w:val="32"/>
          <w:highlight w:val="yellow"/>
          <w:rtl/>
          <w:lang w:bidi="fa-IR"/>
        </w:rPr>
        <w:t>فقه القرآن</w:t>
      </w:r>
      <w:r w:rsidRPr="00E86F10">
        <w:rPr>
          <w:rFonts w:asciiTheme="minorHAnsi" w:hAnsiTheme="minorHAnsi" w:cstheme="minorHAnsi" w:hint="cs"/>
          <w:sz w:val="32"/>
          <w:szCs w:val="32"/>
          <w:rtl/>
          <w:lang w:bidi="fa-IR"/>
        </w:rPr>
        <w:t xml:space="preserve"> </w:t>
      </w:r>
    </w:p>
    <w:p w:rsidR="00BB3A00" w:rsidRPr="00E86F10" w:rsidRDefault="00F00479" w:rsidP="00BB3A00">
      <w:pPr>
        <w:pStyle w:val="NormalWeb"/>
        <w:bidi/>
        <w:rPr>
          <w:rFonts w:asciiTheme="minorHAnsi" w:hAnsiTheme="minorHAnsi" w:cstheme="minorHAnsi"/>
          <w:sz w:val="32"/>
          <w:szCs w:val="32"/>
          <w:rtl/>
          <w:lang w:bidi="fa-IR"/>
        </w:rPr>
      </w:pPr>
      <w:r w:rsidRPr="00E86F10">
        <w:rPr>
          <w:rFonts w:asciiTheme="minorHAnsi" w:hAnsiTheme="minorHAnsi" w:cstheme="minorHAnsi"/>
          <w:sz w:val="32"/>
          <w:szCs w:val="32"/>
          <w:rtl/>
          <w:lang w:bidi="fa-IR"/>
        </w:rPr>
        <w:t xml:space="preserve">قطوف آن دانیه باشد  چیدن میو هایش آسان باشد " جنی الجنتین دان "  </w:t>
      </w:r>
      <w:r w:rsidR="00CC0C73" w:rsidRPr="00E86F10">
        <w:rPr>
          <w:rFonts w:asciiTheme="minorHAnsi" w:hAnsiTheme="minorHAnsi" w:cstheme="minorHAnsi"/>
          <w:sz w:val="32"/>
          <w:szCs w:val="32"/>
          <w:rtl/>
          <w:lang w:bidi="fa-IR"/>
        </w:rPr>
        <w:t>خداوند اسماء را در آدم نهادینه کرد  تا آینه تمام نمای اوشود تا هر وقت به ا</w:t>
      </w:r>
      <w:r w:rsidR="00BB3A00" w:rsidRPr="00E86F10">
        <w:rPr>
          <w:rFonts w:asciiTheme="minorHAnsi" w:hAnsiTheme="minorHAnsi" w:cstheme="minorHAnsi" w:hint="cs"/>
          <w:sz w:val="32"/>
          <w:szCs w:val="32"/>
          <w:rtl/>
          <w:lang w:bidi="fa-IR"/>
        </w:rPr>
        <w:t>و</w:t>
      </w:r>
      <w:r w:rsidR="00CC0C73" w:rsidRPr="00E86F10">
        <w:rPr>
          <w:rFonts w:asciiTheme="minorHAnsi" w:hAnsiTheme="minorHAnsi" w:cstheme="minorHAnsi"/>
          <w:sz w:val="32"/>
          <w:szCs w:val="32"/>
          <w:rtl/>
          <w:lang w:bidi="fa-IR"/>
        </w:rPr>
        <w:t xml:space="preserve"> نگاه میکند وجه الله باشد  صورت تمام نمای او باشد  </w:t>
      </w:r>
    </w:p>
    <w:p w:rsidR="00BB3A00" w:rsidRPr="00E86F10" w:rsidRDefault="00CC0C73" w:rsidP="00BB3A00">
      <w:pPr>
        <w:pStyle w:val="NormalWeb"/>
        <w:bidi/>
        <w:rPr>
          <w:rFonts w:asciiTheme="minorHAnsi" w:hAnsiTheme="minorHAnsi" w:cstheme="minorHAnsi"/>
          <w:sz w:val="32"/>
          <w:szCs w:val="32"/>
          <w:rtl/>
          <w:lang w:bidi="fa-IR"/>
        </w:rPr>
      </w:pPr>
      <w:r w:rsidRPr="00E86F10">
        <w:rPr>
          <w:rFonts w:asciiTheme="minorHAnsi" w:hAnsiTheme="minorHAnsi" w:cstheme="minorHAnsi"/>
          <w:sz w:val="32"/>
          <w:szCs w:val="32"/>
          <w:rtl/>
          <w:lang w:bidi="fa-IR"/>
        </w:rPr>
        <w:lastRenderedPageBreak/>
        <w:t xml:space="preserve">ونیز خداوند قرآن را به عنوان جامع آیات نازله در دسترس دارد  که هدایت برای متقین است ولو ذلک الکتاب ممکن است مجموعه ای دیگر باشد و یا در داستان موسی ع میفرماید که  وفی نسختها هدی و موعظه و تفصیلا من کل شیئ </w:t>
      </w:r>
      <w:r w:rsidR="00BB3A00" w:rsidRPr="00E86F10">
        <w:rPr>
          <w:rFonts w:asciiTheme="minorHAnsi" w:hAnsiTheme="minorHAnsi" w:cstheme="minorHAnsi"/>
          <w:sz w:val="32"/>
          <w:szCs w:val="32"/>
          <w:rtl/>
          <w:lang w:bidi="fa-IR"/>
        </w:rPr>
        <w:t xml:space="preserve"> شاید مراد از این نسخه </w:t>
      </w:r>
      <w:r w:rsidR="00BB3A00" w:rsidRPr="00E86F10">
        <w:rPr>
          <w:rFonts w:asciiTheme="minorHAnsi" w:hAnsiTheme="minorHAnsi" w:cstheme="minorHAnsi" w:hint="cs"/>
          <w:sz w:val="32"/>
          <w:szCs w:val="32"/>
          <w:rtl/>
          <w:lang w:bidi="fa-IR"/>
        </w:rPr>
        <w:t>چ</w:t>
      </w:r>
      <w:r w:rsidR="004F556F" w:rsidRPr="00E86F10">
        <w:rPr>
          <w:rFonts w:asciiTheme="minorHAnsi" w:hAnsiTheme="minorHAnsi" w:cstheme="minorHAnsi"/>
          <w:sz w:val="32"/>
          <w:szCs w:val="32"/>
          <w:rtl/>
          <w:lang w:bidi="fa-IR"/>
        </w:rPr>
        <w:t>یزی شبیه داشبورد باشد یا ید بیضاء که نورانی بود و نشان از اطلاعاتی وحیانی داشت</w:t>
      </w:r>
      <w:r w:rsidR="0056161E" w:rsidRPr="00E86F10">
        <w:rPr>
          <w:rFonts w:asciiTheme="minorHAnsi" w:hAnsiTheme="minorHAnsi" w:cstheme="minorHAnsi"/>
          <w:sz w:val="32"/>
          <w:szCs w:val="32"/>
          <w:rtl/>
          <w:lang w:bidi="fa-IR"/>
        </w:rPr>
        <w:t xml:space="preserve"> یا در قیامت میگویند اقراء کتابک کفی بنفسک الیوم علیک حسیبا   </w:t>
      </w:r>
      <w:r w:rsidR="00584C99" w:rsidRPr="00E86F10">
        <w:rPr>
          <w:rFonts w:asciiTheme="minorHAnsi" w:hAnsiTheme="minorHAnsi" w:cstheme="minorHAnsi"/>
          <w:sz w:val="32"/>
          <w:szCs w:val="32"/>
          <w:rtl/>
          <w:lang w:bidi="fa-IR"/>
        </w:rPr>
        <w:t xml:space="preserve">یا خدا میگوید به من میخواهید نگاه کنید به این </w:t>
      </w:r>
      <w:r w:rsidR="00BB3A00" w:rsidRPr="00E86F10">
        <w:rPr>
          <w:rFonts w:asciiTheme="minorHAnsi" w:hAnsiTheme="minorHAnsi" w:cstheme="minorHAnsi" w:hint="cs"/>
          <w:sz w:val="32"/>
          <w:szCs w:val="32"/>
          <w:rtl/>
          <w:lang w:bidi="fa-IR"/>
        </w:rPr>
        <w:t>کوه یا درخت</w:t>
      </w:r>
      <w:r w:rsidR="00584C99" w:rsidRPr="00E86F10">
        <w:rPr>
          <w:rFonts w:asciiTheme="minorHAnsi" w:hAnsiTheme="minorHAnsi" w:cstheme="minorHAnsi"/>
          <w:sz w:val="32"/>
          <w:szCs w:val="32"/>
          <w:rtl/>
          <w:lang w:bidi="fa-IR"/>
        </w:rPr>
        <w:t xml:space="preserve"> نگاه کنید   صورت انسان  هم جامع زیباییهای خدا است  </w:t>
      </w:r>
    </w:p>
    <w:p w:rsidR="00BB3A00" w:rsidRPr="00E86F10" w:rsidRDefault="00BB3A00" w:rsidP="00BB3A00">
      <w:pPr>
        <w:pStyle w:val="NormalWeb"/>
        <w:bidi/>
        <w:rPr>
          <w:rFonts w:asciiTheme="minorHAnsi" w:hAnsiTheme="minorHAnsi" w:cstheme="minorHAnsi" w:hint="cs"/>
          <w:sz w:val="32"/>
          <w:szCs w:val="32"/>
          <w:rtl/>
          <w:lang w:bidi="fa-IR"/>
        </w:rPr>
      </w:pPr>
      <w:r w:rsidRPr="00E86F10">
        <w:rPr>
          <w:rFonts w:asciiTheme="minorHAnsi" w:hAnsiTheme="minorHAnsi" w:cstheme="minorHAnsi" w:hint="cs"/>
          <w:sz w:val="32"/>
          <w:szCs w:val="32"/>
          <w:highlight w:val="yellow"/>
          <w:rtl/>
          <w:lang w:bidi="fa-IR"/>
        </w:rPr>
        <w:t>فقه الحدیث</w:t>
      </w:r>
    </w:p>
    <w:p w:rsidR="00BB3A00" w:rsidRPr="00E86F10" w:rsidRDefault="00BB3A00" w:rsidP="00BB3A00">
      <w:pPr>
        <w:pStyle w:val="NormalWeb"/>
        <w:bidi/>
        <w:rPr>
          <w:rFonts w:asciiTheme="minorHAnsi" w:hAnsiTheme="minorHAnsi" w:cstheme="minorHAnsi"/>
          <w:sz w:val="32"/>
          <w:szCs w:val="32"/>
          <w:lang w:bidi="fa-IR"/>
        </w:rPr>
      </w:pPr>
      <w:r w:rsidRPr="00E86F10">
        <w:rPr>
          <w:rFonts w:asciiTheme="minorHAnsi" w:hAnsiTheme="minorHAnsi" w:cstheme="minorHAnsi"/>
          <w:sz w:val="32"/>
          <w:szCs w:val="32"/>
          <w:rtl/>
          <w:lang w:bidi="fa-IR"/>
        </w:rPr>
        <w:t xml:space="preserve">"جوامع الکلم" </w:t>
      </w:r>
      <w:r w:rsidRPr="00E86F10">
        <w:rPr>
          <w:rStyle w:val="FootnoteReference"/>
          <w:rFonts w:asciiTheme="minorHAnsi" w:hAnsiTheme="minorHAnsi" w:cstheme="minorHAnsi"/>
          <w:sz w:val="32"/>
          <w:szCs w:val="32"/>
          <w:rtl/>
          <w:lang w:bidi="fa-IR"/>
        </w:rPr>
        <w:footnoteReference w:id="6"/>
      </w:r>
      <w:r w:rsidRPr="00E86F10">
        <w:rPr>
          <w:rFonts w:asciiTheme="minorHAnsi" w:hAnsiTheme="minorHAnsi" w:cstheme="minorHAnsi"/>
          <w:sz w:val="32"/>
          <w:szCs w:val="32"/>
          <w:rtl/>
          <w:lang w:bidi="fa-IR"/>
        </w:rPr>
        <w:t xml:space="preserve">که  به رسول خدا داده شده است  و حاوی  کلمات جامعه ای است </w:t>
      </w:r>
      <w:r w:rsidRPr="00E86F10">
        <w:rPr>
          <w:rStyle w:val="FootnoteReference"/>
          <w:rFonts w:asciiTheme="minorHAnsi" w:hAnsiTheme="minorHAnsi" w:cstheme="minorHAnsi"/>
          <w:sz w:val="32"/>
          <w:szCs w:val="32"/>
          <w:rtl/>
          <w:lang w:bidi="fa-IR"/>
        </w:rPr>
        <w:footnoteReference w:id="7"/>
      </w:r>
      <w:r w:rsidRPr="00E86F10">
        <w:rPr>
          <w:rFonts w:asciiTheme="minorHAnsi" w:hAnsiTheme="minorHAnsi" w:cstheme="minorHAnsi"/>
          <w:sz w:val="32"/>
          <w:szCs w:val="32"/>
          <w:rtl/>
          <w:lang w:bidi="fa-IR"/>
        </w:rPr>
        <w:t xml:space="preserve">   که شاید کلمات خاصی است که جامعیت دارد  در خیلی از امور</w:t>
      </w:r>
      <w:r w:rsidRPr="00E86F10">
        <w:rPr>
          <w:rFonts w:asciiTheme="minorHAnsi" w:hAnsiTheme="minorHAnsi" w:cstheme="minorHAnsi" w:hint="cs"/>
          <w:sz w:val="32"/>
          <w:szCs w:val="32"/>
          <w:rtl/>
          <w:lang w:bidi="fa-IR"/>
        </w:rPr>
        <w:t xml:space="preserve"> میتواند مصداقی از یک پیش خوان  وحیانی باشد </w:t>
      </w:r>
    </w:p>
    <w:p w:rsidR="003923BC" w:rsidRPr="00E86F10" w:rsidRDefault="003923BC" w:rsidP="006F3F8A">
      <w:pPr>
        <w:pStyle w:val="NormalWeb"/>
        <w:bidi/>
        <w:rPr>
          <w:rFonts w:asciiTheme="minorHAnsi" w:hAnsiTheme="minorHAnsi" w:cstheme="minorHAnsi"/>
          <w:sz w:val="32"/>
          <w:szCs w:val="32"/>
          <w:rtl/>
          <w:lang w:bidi="fa-IR"/>
        </w:rPr>
      </w:pPr>
      <w:r w:rsidRPr="00E86F10">
        <w:rPr>
          <w:rFonts w:asciiTheme="minorHAnsi" w:hAnsiTheme="minorHAnsi" w:cstheme="minorHAnsi"/>
          <w:sz w:val="32"/>
          <w:szCs w:val="32"/>
          <w:rtl/>
          <w:lang w:bidi="fa-IR"/>
        </w:rPr>
        <w:lastRenderedPageBreak/>
        <w:t>724- قَالَ النَّبِيُّ ص‏ أُعْطِيتُ خَمْساً لَمْ يُعْطَهَا أَحَدٌ قَبْلِي جُعِلَتْ لِيَ‏الْأَرْضُ مَسْجِداً وَ طَهُوراً</w:t>
      </w:r>
      <w:r w:rsidRPr="00E86F10">
        <w:rPr>
          <w:rStyle w:val="FootnoteReference"/>
          <w:rFonts w:asciiTheme="minorHAnsi" w:hAnsiTheme="minorHAnsi" w:cstheme="minorHAnsi"/>
          <w:sz w:val="32"/>
          <w:szCs w:val="32"/>
          <w:rtl/>
          <w:lang w:bidi="fa-IR"/>
        </w:rPr>
        <w:footnoteReference w:id="8"/>
      </w:r>
      <w:r w:rsidRPr="00E86F10">
        <w:rPr>
          <w:rFonts w:asciiTheme="minorHAnsi" w:hAnsiTheme="minorHAnsi" w:cstheme="minorHAnsi"/>
          <w:sz w:val="32"/>
          <w:szCs w:val="32"/>
          <w:rtl/>
          <w:lang w:bidi="fa-IR"/>
        </w:rPr>
        <w:t xml:space="preserve"> وَ نُصِرْتُ بِالرُّعْبِ وَ أُحِلَّ لِيَ الْمَغْنَمُ‏</w:t>
      </w:r>
      <w:r w:rsidRPr="00E86F10">
        <w:rPr>
          <w:rStyle w:val="FootnoteReference"/>
          <w:rFonts w:asciiTheme="minorHAnsi" w:hAnsiTheme="minorHAnsi" w:cstheme="minorHAnsi"/>
          <w:sz w:val="32"/>
          <w:szCs w:val="32"/>
          <w:rtl/>
          <w:lang w:bidi="fa-IR"/>
        </w:rPr>
        <w:footnoteReference w:id="9"/>
      </w:r>
      <w:r w:rsidRPr="00E86F10">
        <w:rPr>
          <w:rFonts w:asciiTheme="minorHAnsi" w:hAnsiTheme="minorHAnsi" w:cstheme="minorHAnsi"/>
          <w:sz w:val="32"/>
          <w:szCs w:val="32"/>
          <w:rtl/>
          <w:lang w:bidi="fa-IR"/>
        </w:rPr>
        <w:t xml:space="preserve"> وَ أُعْطِيتُ جَوَامِعَ‏ الْكَلِمِ‏</w:t>
      </w:r>
      <w:r w:rsidRPr="00E86F10">
        <w:rPr>
          <w:rStyle w:val="FootnoteReference"/>
          <w:rFonts w:asciiTheme="minorHAnsi" w:hAnsiTheme="minorHAnsi" w:cstheme="minorHAnsi"/>
          <w:sz w:val="32"/>
          <w:szCs w:val="32"/>
          <w:rtl/>
          <w:lang w:bidi="fa-IR"/>
        </w:rPr>
        <w:footnoteReference w:id="10"/>
      </w:r>
      <w:r w:rsidRPr="00E86F10">
        <w:rPr>
          <w:rFonts w:asciiTheme="minorHAnsi" w:hAnsiTheme="minorHAnsi" w:cstheme="minorHAnsi"/>
          <w:sz w:val="32"/>
          <w:szCs w:val="32"/>
          <w:rtl/>
          <w:lang w:bidi="fa-IR"/>
        </w:rPr>
        <w:t xml:space="preserve"> وَ أُعْطِيتُ الشَّفَاعَةَ.وَ تَجُوزُ الصَّلَاةُ فِي الْأَرْضِ كُلِّهَا إِلَّا فِي الْمَوَاضِعِ الَّتِي خُصَّتْ بِالنَّهْيِ عَنِ الصَّلَاةِ فِيهَا.</w:t>
      </w:r>
      <w:r w:rsidRPr="00E86F10">
        <w:rPr>
          <w:rStyle w:val="FootnoteReference"/>
          <w:rFonts w:asciiTheme="minorHAnsi" w:hAnsiTheme="minorHAnsi" w:cstheme="minorHAnsi"/>
          <w:sz w:val="32"/>
          <w:szCs w:val="32"/>
          <w:rtl/>
          <w:lang w:bidi="fa-IR"/>
        </w:rPr>
        <w:footnoteReference w:id="11"/>
      </w:r>
    </w:p>
    <w:p w:rsidR="00BB3A00" w:rsidRPr="00E86F10" w:rsidRDefault="003923BC" w:rsidP="00BB3A00">
      <w:pPr>
        <w:pStyle w:val="NormalWeb"/>
        <w:bidi/>
        <w:rPr>
          <w:rFonts w:asciiTheme="minorHAnsi" w:hAnsiTheme="minorHAnsi" w:cstheme="minorHAnsi"/>
          <w:sz w:val="32"/>
          <w:szCs w:val="32"/>
          <w:rtl/>
          <w:lang w:bidi="fa-IR"/>
        </w:rPr>
      </w:pPr>
      <w:r w:rsidRPr="00E86F10">
        <w:rPr>
          <w:rFonts w:asciiTheme="minorHAnsi" w:hAnsiTheme="minorHAnsi" w:cstheme="minorHAnsi"/>
          <w:sz w:val="32"/>
          <w:szCs w:val="32"/>
          <w:rtl/>
          <w:lang w:bidi="fa-IR"/>
        </w:rPr>
        <w:t>57- حَدَّثَنَا أَبِي رَضِيَ اللَّهُ عَنْهُ قَالَ حَدَّثَنَا سَعْدُ بْنُ عَبْدِ اللَّهِ قَالَ حَدَّثَنَا عَبْدُ اللَّهِ بْنُ مُوسَى بْنِ هَارُونَ الْمُفْتِي قَالَ حَدَّثَنَا مُحَمَّدُ بْنُ عَبْدِ الرَّحْمَنِ الْعَرْزَمِيُّ قَالَ حَدَّثَنَا الْمُعَلَّى بْنُ هِلَالٍ عَنِ الْكَلْبِيِّ عَنْ أَبِي صَالِحٍ عَنِ ابْنِ عَبَّاسٍ قَالَ سَمِعْتُ رَسُولَ اللَّهِ ص يَقُولُ‏ أَعْطَانِي اللَّهُ تَبَارَكَ وَ تَعَالَى خَمْساً وَ أَعْطَى عَلِيّاً خَمْساً أَعْطَانِي جَوَامِعَ‏ الْكَلِمِ‏ وَ أَعْطَى عَلِيّاً جَوَامِعَ الْعِلْمِ وَ جَعَلَنِي نَبِيّاً وَ جَعَلَهُ وَصِيّاً وَ أَعْطَانِي الْكَوْثَرَ وَ أَعْطَاهُ السَّلْسَبِيلَ وَ أَعْطَانِي الْوَحْيَ وَ أَعْطَاهُ الْإِلْهَامَ وَ أَسْرَى بِي إِلَيْهِ وَ فَتَحَ لَهُ أَبْوَابَ السَّمَاوَاتِ وَ الْحُجُبَ حَتَّى نَظَرَ إِلَى مَا نَظَرْتُ إِلَيْهِ.</w:t>
      </w:r>
      <w:r w:rsidR="006C7594" w:rsidRPr="00E86F10">
        <w:rPr>
          <w:rStyle w:val="FootnoteReference"/>
          <w:rFonts w:asciiTheme="minorHAnsi" w:hAnsiTheme="minorHAnsi" w:cstheme="minorHAnsi"/>
          <w:sz w:val="32"/>
          <w:szCs w:val="32"/>
          <w:rtl/>
          <w:lang w:bidi="fa-IR"/>
        </w:rPr>
        <w:footnoteReference w:id="12"/>
      </w:r>
      <w:r w:rsidR="00BB3A00" w:rsidRPr="00E86F10">
        <w:rPr>
          <w:rFonts w:asciiTheme="minorHAnsi" w:hAnsiTheme="minorHAnsi" w:cstheme="minorHAnsi"/>
          <w:sz w:val="32"/>
          <w:szCs w:val="32"/>
          <w:rtl/>
          <w:lang w:bidi="fa-IR"/>
        </w:rPr>
        <w:t xml:space="preserve"> </w:t>
      </w:r>
    </w:p>
    <w:p w:rsidR="003923BC" w:rsidRPr="00E86F10" w:rsidRDefault="00BB3A00" w:rsidP="00BB3A00">
      <w:pPr>
        <w:pStyle w:val="NormalWeb"/>
        <w:bidi/>
        <w:rPr>
          <w:rFonts w:asciiTheme="minorHAnsi" w:hAnsiTheme="minorHAnsi" w:cstheme="minorHAnsi"/>
          <w:sz w:val="32"/>
          <w:szCs w:val="32"/>
          <w:rtl/>
          <w:lang w:bidi="fa-IR"/>
        </w:rPr>
      </w:pPr>
      <w:r w:rsidRPr="00E86F10">
        <w:rPr>
          <w:rFonts w:asciiTheme="minorHAnsi" w:hAnsiTheme="minorHAnsi" w:cstheme="minorHAnsi"/>
          <w:sz w:val="32"/>
          <w:szCs w:val="32"/>
          <w:rtl/>
          <w:lang w:bidi="fa-IR"/>
        </w:rPr>
        <w:lastRenderedPageBreak/>
        <w:t xml:space="preserve"> و یا لوح جابر و مصحف فاطمه س که نمونه های از این اطلاعات جامع بدرد بخور و در دسترس دارند یا کتاب علی که در یک خورجین قرار میگرفت و حاوی آثار و فروعی بود  که مفید و فوری بود</w:t>
      </w:r>
    </w:p>
    <w:p w:rsidR="00BB3A00" w:rsidRPr="00E86F10" w:rsidRDefault="00BB3A00" w:rsidP="00BB3A00">
      <w:pPr>
        <w:pStyle w:val="NormalWeb"/>
        <w:bidi/>
        <w:rPr>
          <w:rFonts w:asciiTheme="minorHAnsi" w:hAnsiTheme="minorHAnsi" w:cstheme="minorHAnsi" w:hint="cs"/>
          <w:sz w:val="32"/>
          <w:szCs w:val="32"/>
          <w:rtl/>
          <w:lang w:bidi="fa-IR"/>
        </w:rPr>
      </w:pPr>
      <w:r w:rsidRPr="00E86F10">
        <w:rPr>
          <w:rFonts w:asciiTheme="minorHAnsi" w:hAnsiTheme="minorHAnsi" w:cstheme="minorHAnsi" w:hint="cs"/>
          <w:sz w:val="32"/>
          <w:szCs w:val="32"/>
          <w:highlight w:val="yellow"/>
          <w:rtl/>
          <w:lang w:bidi="fa-IR"/>
        </w:rPr>
        <w:t>فقه العقل</w:t>
      </w:r>
    </w:p>
    <w:p w:rsidR="00BB3A00" w:rsidRPr="00E86F10" w:rsidRDefault="00BB3A00" w:rsidP="00BB3A00">
      <w:pPr>
        <w:pStyle w:val="NormalWeb"/>
        <w:bidi/>
        <w:rPr>
          <w:rFonts w:asciiTheme="minorHAnsi" w:hAnsiTheme="minorHAnsi" w:cstheme="minorHAnsi"/>
          <w:sz w:val="32"/>
          <w:szCs w:val="32"/>
          <w:rtl/>
          <w:lang w:bidi="fa-IR"/>
        </w:rPr>
      </w:pPr>
      <w:r w:rsidRPr="00E86F10">
        <w:rPr>
          <w:rFonts w:asciiTheme="minorHAnsi" w:hAnsiTheme="minorHAnsi" w:cstheme="minorHAnsi" w:hint="cs"/>
          <w:sz w:val="32"/>
          <w:szCs w:val="32"/>
          <w:rtl/>
          <w:lang w:bidi="fa-IR"/>
        </w:rPr>
        <w:t xml:space="preserve"> عقل هر چه را که نافع مفید باشد حسن و لازم می شمارد  من جمله پیشخوان که بسیار نافع است  وباعث تسهیل در نفع رسانی به مردم است </w:t>
      </w:r>
    </w:p>
    <w:p w:rsidR="00BB3A00" w:rsidRPr="00E86F10" w:rsidRDefault="00BB3A00" w:rsidP="00BB3A00">
      <w:pPr>
        <w:pStyle w:val="NormalWeb"/>
        <w:bidi/>
        <w:rPr>
          <w:rFonts w:asciiTheme="minorHAnsi" w:hAnsiTheme="minorHAnsi" w:cstheme="minorHAnsi"/>
          <w:sz w:val="32"/>
          <w:szCs w:val="32"/>
          <w:rtl/>
          <w:lang w:bidi="fa-IR"/>
        </w:rPr>
      </w:pPr>
      <w:r w:rsidRPr="00E86F10">
        <w:rPr>
          <w:rFonts w:asciiTheme="minorHAnsi" w:hAnsiTheme="minorHAnsi" w:cstheme="minorHAnsi" w:hint="cs"/>
          <w:sz w:val="32"/>
          <w:szCs w:val="32"/>
          <w:highlight w:val="yellow"/>
          <w:rtl/>
          <w:lang w:bidi="fa-IR"/>
        </w:rPr>
        <w:t>سیره عقلا</w:t>
      </w:r>
    </w:p>
    <w:p w:rsidR="00BB3A00" w:rsidRPr="00E86F10" w:rsidRDefault="00BB3A00" w:rsidP="00BB3A00">
      <w:pPr>
        <w:pStyle w:val="NormalWeb"/>
        <w:bidi/>
        <w:rPr>
          <w:rFonts w:asciiTheme="minorHAnsi" w:hAnsiTheme="minorHAnsi" w:cstheme="minorHAnsi" w:hint="cs"/>
          <w:sz w:val="32"/>
          <w:szCs w:val="32"/>
          <w:rtl/>
          <w:lang w:bidi="fa-IR"/>
        </w:rPr>
      </w:pPr>
      <w:r w:rsidRPr="00E86F10">
        <w:rPr>
          <w:rFonts w:asciiTheme="minorHAnsi" w:hAnsiTheme="minorHAnsi" w:cstheme="minorHAnsi" w:hint="cs"/>
          <w:sz w:val="32"/>
          <w:szCs w:val="32"/>
          <w:rtl/>
          <w:lang w:bidi="fa-IR"/>
        </w:rPr>
        <w:t xml:space="preserve"> پیشخوان سازی در هرنوع تجارت و مشاغل  در دستور کار همیشگی عقلا قرار دارد که اصولا این بحث عقلایی است که شارع هم ردع نکرده و نمیکند و مویداتی از شرع دیدیم لذا این سیره حجت است </w:t>
      </w:r>
      <w:r w:rsidR="00B04F77" w:rsidRPr="00E86F10">
        <w:rPr>
          <w:rFonts w:asciiTheme="minorHAnsi" w:hAnsiTheme="minorHAnsi" w:cstheme="minorHAnsi" w:hint="cs"/>
          <w:sz w:val="32"/>
          <w:szCs w:val="32"/>
          <w:rtl/>
          <w:lang w:bidi="fa-IR"/>
        </w:rPr>
        <w:t xml:space="preserve"> وجواز بلکه الزام و تاکید را در تهیه پیشخوان  تشریع می کند .</w:t>
      </w:r>
    </w:p>
    <w:p w:rsidR="00BB3A00" w:rsidRDefault="00BB3A00" w:rsidP="00BB3A00">
      <w:pPr>
        <w:pStyle w:val="NormalWeb"/>
        <w:bidi/>
        <w:rPr>
          <w:rFonts w:asciiTheme="minorHAnsi" w:hAnsiTheme="minorHAnsi" w:cstheme="minorHAnsi"/>
          <w:sz w:val="32"/>
          <w:szCs w:val="32"/>
          <w:rtl/>
          <w:lang w:bidi="fa-IR"/>
        </w:rPr>
      </w:pPr>
      <w:r w:rsidRPr="00E86F10">
        <w:rPr>
          <w:rFonts w:asciiTheme="minorHAnsi" w:hAnsiTheme="minorHAnsi" w:cstheme="minorHAnsi" w:hint="cs"/>
          <w:sz w:val="32"/>
          <w:szCs w:val="32"/>
          <w:highlight w:val="yellow"/>
          <w:rtl/>
          <w:lang w:bidi="fa-IR"/>
        </w:rPr>
        <w:t>فق</w:t>
      </w:r>
      <w:r w:rsidR="00B04F77" w:rsidRPr="00E86F10">
        <w:rPr>
          <w:rFonts w:asciiTheme="minorHAnsi" w:hAnsiTheme="minorHAnsi" w:cstheme="minorHAnsi" w:hint="cs"/>
          <w:sz w:val="32"/>
          <w:szCs w:val="32"/>
          <w:highlight w:val="yellow"/>
          <w:rtl/>
          <w:lang w:bidi="fa-IR"/>
        </w:rPr>
        <w:t>ه الاداره</w:t>
      </w:r>
    </w:p>
    <w:p w:rsidR="003923BC" w:rsidRPr="00E86F10" w:rsidRDefault="0078488D" w:rsidP="0078488D">
      <w:pPr>
        <w:pStyle w:val="NormalWeb"/>
        <w:bidi/>
        <w:rPr>
          <w:rFonts w:asciiTheme="minorHAnsi" w:hAnsiTheme="minorHAnsi" w:cstheme="minorHAnsi"/>
          <w:sz w:val="32"/>
          <w:szCs w:val="32"/>
          <w:rtl/>
          <w:lang w:bidi="fa-IR"/>
        </w:rPr>
      </w:pPr>
      <w:r>
        <w:rPr>
          <w:rFonts w:asciiTheme="minorHAnsi" w:hAnsiTheme="minorHAnsi" w:cstheme="minorHAnsi" w:hint="cs"/>
          <w:sz w:val="32"/>
          <w:szCs w:val="32"/>
          <w:rtl/>
          <w:lang w:bidi="fa-IR"/>
        </w:rPr>
        <w:t xml:space="preserve"> جمع آوری و اجتباء تنظیم شده و سهل الوصول  موضوعات ،معیار ها ، شاخصها و سنجه های  مورد نیاز یک نظارت موثر در یک پیشخوان امری مستحسن و مستحب بلکه واجب است زیرا مانع تضییع وقت و امکانات و نیروی انسانی و باعث  مدیریت بهینه زمان  است وحسبه مکلف به تهیه و در اختیار داشتن  آن است  تا بتواند </w:t>
      </w:r>
      <w:r>
        <w:rPr>
          <w:rFonts w:cstheme="minorHAnsi" w:hint="cs"/>
          <w:sz w:val="32"/>
          <w:szCs w:val="32"/>
          <w:rtl/>
          <w:lang w:bidi="fa-IR"/>
        </w:rPr>
        <w:t>به سرعت و دقت آنها را در سنجش برنامه ها مورد اعمال قرار دهد (هوالعالم)</w:t>
      </w:r>
      <w:bookmarkStart w:id="2" w:name="_GoBack"/>
      <w:bookmarkEnd w:id="2"/>
    </w:p>
    <w:p w:rsidR="003923BC" w:rsidRPr="00E86F10" w:rsidRDefault="003923BC" w:rsidP="006F3F8A">
      <w:pPr>
        <w:bidi/>
        <w:rPr>
          <w:rFonts w:cstheme="minorHAnsi"/>
          <w:sz w:val="32"/>
          <w:szCs w:val="32"/>
          <w:rtl/>
          <w:lang w:bidi="fa-IR"/>
        </w:rPr>
      </w:pPr>
    </w:p>
    <w:p w:rsidR="00EF2F92" w:rsidRPr="00E86F10" w:rsidRDefault="00DA5AE8" w:rsidP="006F3F8A">
      <w:pPr>
        <w:bidi/>
        <w:rPr>
          <w:rFonts w:cstheme="minorHAnsi"/>
          <w:sz w:val="32"/>
          <w:szCs w:val="32"/>
          <w:lang w:bidi="fa-IR"/>
        </w:rPr>
      </w:pPr>
      <w:r w:rsidRPr="00E86F10">
        <w:rPr>
          <w:rFonts w:cstheme="minorHAnsi"/>
          <w:sz w:val="32"/>
          <w:szCs w:val="32"/>
          <w:rtl/>
          <w:lang w:bidi="fa-IR"/>
        </w:rPr>
        <w:t xml:space="preserve"> </w:t>
      </w:r>
    </w:p>
    <w:sectPr w:rsidR="00EF2F92" w:rsidRPr="00E86F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8E" w:rsidRDefault="004B0F8E" w:rsidP="00BE03EC">
      <w:pPr>
        <w:spacing w:after="0" w:line="240" w:lineRule="auto"/>
      </w:pPr>
      <w:r>
        <w:separator/>
      </w:r>
    </w:p>
  </w:endnote>
  <w:endnote w:type="continuationSeparator" w:id="0">
    <w:p w:rsidR="004B0F8E" w:rsidRDefault="004B0F8E" w:rsidP="00BE0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8E" w:rsidRDefault="004B0F8E" w:rsidP="00BE03EC">
      <w:pPr>
        <w:spacing w:after="0" w:line="240" w:lineRule="auto"/>
      </w:pPr>
      <w:r>
        <w:separator/>
      </w:r>
    </w:p>
  </w:footnote>
  <w:footnote w:type="continuationSeparator" w:id="0">
    <w:p w:rsidR="004B0F8E" w:rsidRDefault="004B0F8E" w:rsidP="00BE03EC">
      <w:pPr>
        <w:spacing w:after="0" w:line="240" w:lineRule="auto"/>
      </w:pPr>
      <w:r>
        <w:continuationSeparator/>
      </w:r>
    </w:p>
  </w:footnote>
  <w:footnote w:id="1">
    <w:p w:rsidR="002E4CB1" w:rsidRPr="00E86F10" w:rsidRDefault="002E4CB1" w:rsidP="00BB3A00">
      <w:pPr>
        <w:bidi/>
        <w:rPr>
          <w:rFonts w:cstheme="minorHAnsi"/>
          <w:rtl/>
          <w:lang w:bidi="fa-IR"/>
        </w:rPr>
      </w:pPr>
      <w:r w:rsidRPr="00E86F10">
        <w:rPr>
          <w:rStyle w:val="FootnoteReference"/>
          <w:rFonts w:cstheme="minorHAnsi"/>
        </w:rPr>
        <w:footnoteRef/>
      </w:r>
      <w:r w:rsidRPr="00E86F10">
        <w:rPr>
          <w:rFonts w:cstheme="minorHAnsi"/>
        </w:rPr>
        <w:t xml:space="preserve"> </w:t>
      </w:r>
      <w:r w:rsidRPr="00E86F10">
        <w:rPr>
          <w:rFonts w:eastAsia="Times New Roman" w:cstheme="minorHAnsi"/>
          <w:rtl/>
        </w:rPr>
        <w:t xml:space="preserve">ماده </w:t>
      </w:r>
      <w:r w:rsidRPr="00E86F10">
        <w:rPr>
          <w:rFonts w:eastAsia="Times New Roman" w:cstheme="minorHAnsi"/>
        </w:rPr>
        <w:t>7</w:t>
      </w:r>
      <w:r w:rsidRPr="00E86F10">
        <w:rPr>
          <w:rFonts w:eastAsia="Times New Roman" w:cstheme="minorHAnsi"/>
          <w:rtl/>
        </w:rPr>
        <w:t>: استقرار داشبورد مديريتي:</w:t>
      </w:r>
    </w:p>
    <w:p w:rsidR="002E4CB1" w:rsidRPr="00E86F10" w:rsidRDefault="002E4CB1" w:rsidP="00BB3A00">
      <w:pPr>
        <w:bidi/>
        <w:rPr>
          <w:rFonts w:eastAsia="Times New Roman" w:cstheme="minorHAnsi"/>
          <w:rtl/>
        </w:rPr>
      </w:pPr>
      <w:r w:rsidRPr="00E86F10">
        <w:rPr>
          <w:rFonts w:eastAsia="Times New Roman" w:cstheme="minorHAnsi"/>
        </w:rPr>
        <w:t>7-1-</w:t>
      </w:r>
      <w:r w:rsidRPr="00E86F10">
        <w:rPr>
          <w:rFonts w:eastAsia="Times New Roman" w:cstheme="minorHAnsi"/>
          <w:rtl/>
        </w:rPr>
        <w:t>به منظور ايجاد قابليت نظارت برخط، مركز موظـف اسـت نسـبت بـه اسـتقرار و بـروز آوري مسـتمر پيشخوان)داشبورد</w:t>
      </w:r>
      <w:r w:rsidRPr="00E86F10">
        <w:rPr>
          <w:rFonts w:eastAsia="Times New Roman" w:cstheme="minorHAnsi"/>
        </w:rPr>
        <w:t>(</w:t>
      </w:r>
      <w:r w:rsidRPr="00E86F10">
        <w:rPr>
          <w:rFonts w:eastAsia="Times New Roman" w:cstheme="minorHAnsi"/>
          <w:rtl/>
        </w:rPr>
        <w:t>مديريتي</w:t>
      </w:r>
    </w:p>
    <w:p w:rsidR="002E4CB1" w:rsidRPr="00E86F10" w:rsidRDefault="002E4CB1" w:rsidP="00BB3A00">
      <w:pPr>
        <w:bidi/>
        <w:rPr>
          <w:rFonts w:eastAsia="Times New Roman" w:cstheme="minorHAnsi"/>
          <w:rtl/>
        </w:rPr>
      </w:pPr>
      <w:r w:rsidRPr="00E86F10">
        <w:rPr>
          <w:rFonts w:eastAsia="Times New Roman" w:cstheme="minorHAnsi"/>
          <w:rtl/>
        </w:rPr>
        <w:t>در سازمان اقدام نمايد.</w:t>
      </w:r>
    </w:p>
    <w:p w:rsidR="002E4CB1" w:rsidRPr="00E86F10" w:rsidRDefault="002E4CB1" w:rsidP="00BB3A00">
      <w:pPr>
        <w:bidi/>
        <w:rPr>
          <w:rFonts w:eastAsia="Times New Roman" w:cstheme="minorHAnsi"/>
          <w:rtl/>
        </w:rPr>
      </w:pPr>
      <w:r w:rsidRPr="00E86F10">
        <w:rPr>
          <w:rFonts w:eastAsia="Times New Roman" w:cstheme="minorHAnsi"/>
        </w:rPr>
        <w:t>7-2-</w:t>
      </w:r>
      <w:r w:rsidRPr="00E86F10">
        <w:rPr>
          <w:rFonts w:eastAsia="Times New Roman" w:cstheme="minorHAnsi"/>
          <w:rtl/>
        </w:rPr>
        <w:t>پيشخوان مديريتي، مشتمل بر شاخص هاي كليدي است كه دربيان عملكردهر موضـوع ازاولويـت، حساسيت وفراگيري بالاتري برخوردارهستند</w:t>
      </w:r>
      <w:r w:rsidRPr="00E86F10">
        <w:rPr>
          <w:rFonts w:eastAsia="Times New Roman" w:cstheme="minorHAnsi"/>
        </w:rPr>
        <w:t>.</w:t>
      </w:r>
      <w:r w:rsidRPr="00E86F10">
        <w:rPr>
          <w:rFonts w:eastAsia="Times New Roman" w:cstheme="minorHAnsi"/>
          <w:rtl/>
        </w:rPr>
        <w:t>اين شاخصهاتوسط واحدهاي ذيربط در سـازمان و همكـاري مركزتعيين مي شوند.</w:t>
      </w:r>
    </w:p>
    <w:p w:rsidR="002E4CB1" w:rsidRPr="00E86F10" w:rsidRDefault="002E4CB1" w:rsidP="00BB3A00">
      <w:pPr>
        <w:bidi/>
        <w:rPr>
          <w:rFonts w:eastAsia="Times New Roman" w:cstheme="minorHAnsi"/>
        </w:rPr>
      </w:pPr>
      <w:r w:rsidRPr="00E86F10">
        <w:rPr>
          <w:rFonts w:eastAsia="Times New Roman" w:cstheme="minorHAnsi"/>
        </w:rPr>
        <w:t>7-3-</w:t>
      </w:r>
      <w:r w:rsidRPr="00E86F10">
        <w:rPr>
          <w:rFonts w:eastAsia="Times New Roman" w:cstheme="minorHAnsi"/>
          <w:rtl/>
        </w:rPr>
        <w:t>اين داشبورد با سطح دسترسي مشخص براي مقامات، واحدهاي سازمان،دستگاههاي اجرايي و عمـوم مردم استقرار مي يابد.</w:t>
      </w:r>
    </w:p>
    <w:p w:rsidR="002E4CB1" w:rsidRPr="00E86F10" w:rsidRDefault="002E4CB1" w:rsidP="00BB3A00">
      <w:pPr>
        <w:bidi/>
        <w:rPr>
          <w:rFonts w:eastAsia="Times New Roman" w:cstheme="minorHAnsi"/>
          <w:rtl/>
        </w:rPr>
      </w:pPr>
      <w:r w:rsidRPr="00E86F10">
        <w:rPr>
          <w:rFonts w:eastAsia="Times New Roman" w:cstheme="minorHAnsi"/>
          <w:rtl/>
        </w:rPr>
        <w:t>ماده</w:t>
      </w:r>
      <w:r w:rsidRPr="00E86F10">
        <w:rPr>
          <w:rFonts w:eastAsia="Times New Roman" w:cstheme="minorHAnsi"/>
        </w:rPr>
        <w:t>8</w:t>
      </w:r>
      <w:r w:rsidRPr="00E86F10">
        <w:rPr>
          <w:rFonts w:eastAsia="Times New Roman" w:cstheme="minorHAnsi"/>
          <w:rtl/>
        </w:rPr>
        <w:t>: بازخورد و بهبود مستمر:</w:t>
      </w:r>
    </w:p>
    <w:p w:rsidR="002E4CB1" w:rsidRPr="00E86F10" w:rsidRDefault="002E4CB1" w:rsidP="00BB3A00">
      <w:pPr>
        <w:bidi/>
        <w:rPr>
          <w:rFonts w:eastAsia="Times New Roman" w:cstheme="minorHAnsi"/>
          <w:rtl/>
        </w:rPr>
      </w:pPr>
      <w:r w:rsidRPr="00E86F10">
        <w:rPr>
          <w:rFonts w:eastAsia="Times New Roman" w:cstheme="minorHAnsi"/>
        </w:rPr>
        <w:t>8-1-</w:t>
      </w:r>
      <w:r w:rsidRPr="00E86F10">
        <w:rPr>
          <w:rFonts w:eastAsia="Times New Roman" w:cstheme="minorHAnsi"/>
          <w:rtl/>
        </w:rPr>
        <w:t>نتايج حاصلاز نظارت، پيشنهادها و توصيه هاي ارايه شده ازسوي واحدهاي سازمان ومركز، مي توانـد به تشويق، اصلاح، تغيير و يا توقف برنامه ها، طرحها</w:t>
      </w:r>
      <w:r w:rsidRPr="00E86F10">
        <w:rPr>
          <w:rFonts w:eastAsia="Times New Roman" w:cstheme="minorHAnsi"/>
        </w:rPr>
        <w:t xml:space="preserve"> </w:t>
      </w:r>
      <w:r w:rsidRPr="00E86F10">
        <w:rPr>
          <w:rFonts w:eastAsia="Times New Roman" w:cstheme="minorHAnsi"/>
          <w:rtl/>
        </w:rPr>
        <w:t>،تعديل تخصـيص و ... منجـر شـ</w:t>
      </w:r>
      <w:proofErr w:type="gramStart"/>
      <w:r w:rsidRPr="00E86F10">
        <w:rPr>
          <w:rFonts w:eastAsia="Times New Roman" w:cstheme="minorHAnsi"/>
          <w:rtl/>
        </w:rPr>
        <w:t>ود .</w:t>
      </w:r>
      <w:proofErr w:type="gramEnd"/>
      <w:r w:rsidRPr="00E86F10">
        <w:rPr>
          <w:rFonts w:eastAsia="Times New Roman" w:cstheme="minorHAnsi"/>
          <w:rtl/>
        </w:rPr>
        <w:t xml:space="preserve"> بكـارگيري نتـايج فرآيند نظارت و تاثير آن در تصميم سازي و تصميم گيري،برابرضوابطي اسـت كه بـا پيشـنهاد مركـز به تصويب هيات رئيسه خواهدرسيد</w:t>
      </w:r>
      <w:r w:rsidRPr="00E86F10">
        <w:rPr>
          <w:rFonts w:eastAsia="Times New Roman" w:cstheme="minorHAnsi"/>
        </w:rPr>
        <w:t>.</w:t>
      </w:r>
    </w:p>
    <w:p w:rsidR="002E4CB1" w:rsidRPr="00E86F10" w:rsidRDefault="002E4CB1" w:rsidP="00BB3A00">
      <w:pPr>
        <w:bidi/>
        <w:rPr>
          <w:rFonts w:eastAsia="Times New Roman" w:cstheme="minorHAnsi"/>
          <w:rtl/>
        </w:rPr>
      </w:pPr>
      <w:r w:rsidRPr="00E86F10">
        <w:rPr>
          <w:rFonts w:eastAsia="Times New Roman" w:cstheme="minorHAnsi"/>
        </w:rPr>
        <w:t>8-2-</w:t>
      </w:r>
      <w:r w:rsidRPr="00E86F10">
        <w:rPr>
          <w:rFonts w:eastAsia="Times New Roman" w:cstheme="minorHAnsi"/>
          <w:rtl/>
        </w:rPr>
        <w:t xml:space="preserve">مركزموظف است به صورت مستمر،اجراي نظام جامع نظارترا مورد پايش قـرار دهـد وگزارشـهاي ادواري آن راتهيه و به هيات رئيسه ارايه نمايد. </w:t>
      </w:r>
    </w:p>
    <w:p w:rsidR="002E4CB1" w:rsidRPr="00E86F10" w:rsidRDefault="002E4CB1" w:rsidP="00BB3A00">
      <w:pPr>
        <w:bidi/>
        <w:rPr>
          <w:rFonts w:cstheme="minorHAnsi"/>
          <w:rtl/>
          <w:lang w:bidi="fa-IR"/>
        </w:rPr>
      </w:pPr>
      <w:r w:rsidRPr="00E86F10">
        <w:rPr>
          <w:rFonts w:eastAsia="Times New Roman" w:cstheme="minorHAnsi"/>
          <w:rtl/>
        </w:rPr>
        <w:t>ماده</w:t>
      </w:r>
      <w:r w:rsidRPr="00E86F10">
        <w:rPr>
          <w:rFonts w:eastAsia="Times New Roman" w:cstheme="minorHAnsi"/>
        </w:rPr>
        <w:t>9–</w:t>
      </w:r>
      <w:r w:rsidRPr="00E86F10">
        <w:rPr>
          <w:rFonts w:eastAsia="Times New Roman" w:cstheme="minorHAnsi"/>
          <w:rtl/>
        </w:rPr>
        <w:t>اين نظام نامه در ..... ماده و ..... تبصرهدر جلسه مورخ ....... هيات رئيسه تاييد و بـا ابـلاغ رياسـت سازمان لازم الاجرا مي باشد. هرگونه تغييردر مفاد اين نظام نامه منوط به پيشنهادمركز و بررسي و تاييد هيات رئيسه خواهد بود.</w:t>
      </w:r>
    </w:p>
  </w:footnote>
  <w:footnote w:id="2">
    <w:p w:rsidR="002E4CB1" w:rsidRPr="00E86F10" w:rsidRDefault="002E4CB1" w:rsidP="00BB3A00">
      <w:pPr>
        <w:pStyle w:val="NormalWeb"/>
        <w:bidi/>
        <w:rPr>
          <w:rFonts w:asciiTheme="minorHAnsi" w:hAnsiTheme="minorHAnsi" w:cstheme="minorHAnsi"/>
          <w:sz w:val="22"/>
          <w:szCs w:val="22"/>
        </w:rPr>
      </w:pPr>
      <w:r w:rsidRPr="00E86F10">
        <w:rPr>
          <w:rStyle w:val="FootnoteReference"/>
          <w:rFonts w:asciiTheme="minorHAnsi" w:hAnsiTheme="minorHAnsi" w:cstheme="minorHAnsi"/>
          <w:sz w:val="22"/>
          <w:szCs w:val="22"/>
        </w:rPr>
        <w:footnoteRef/>
      </w:r>
      <w:r w:rsidRPr="00E86F10">
        <w:rPr>
          <w:rFonts w:asciiTheme="minorHAnsi" w:hAnsiTheme="minorHAnsi" w:cstheme="minorHAnsi"/>
          <w:sz w:val="22"/>
          <w:szCs w:val="22"/>
        </w:rPr>
        <w:t xml:space="preserve"> </w:t>
      </w:r>
      <w:r w:rsidRPr="00E86F10">
        <w:rPr>
          <w:rFonts w:asciiTheme="minorHAnsi" w:hAnsiTheme="minorHAnsi" w:cstheme="minorHAnsi"/>
          <w:sz w:val="22"/>
          <w:szCs w:val="22"/>
          <w:rtl/>
        </w:rPr>
        <w:t>داشبورد معمولا از مجموعه ای از عناصر گرافیکی تشکیل شده است و قادر به پیوستن به منابع متنوع می باشد، یعنی اطلاعات را از بانک های اطلاعاتی موجود در سازمان استخراج کرده و به صورت یکپارچه در یک صفحه، نمایش می دهد.داشبورد می تواند برای تمامی بخش های سازمان در نظر گرفته شود، مثل: منابع انسانی، استخدام، فروش، عملیات، امنیت، فناوری اطلاعات، مدیریت پروژه، مدیریت ارتباط با مشتری و غیره</w:t>
      </w:r>
      <w:r w:rsidRPr="00E86F10">
        <w:rPr>
          <w:rFonts w:asciiTheme="minorHAnsi" w:hAnsiTheme="minorHAnsi" w:cstheme="minorHAnsi"/>
          <w:sz w:val="22"/>
          <w:szCs w:val="22"/>
        </w:rPr>
        <w:t>.</w:t>
      </w:r>
    </w:p>
    <w:p w:rsidR="002E4CB1" w:rsidRPr="00E86F10" w:rsidRDefault="002E4CB1" w:rsidP="00BB3A00">
      <w:pPr>
        <w:pStyle w:val="NormalWeb"/>
        <w:bidi/>
        <w:rPr>
          <w:rFonts w:asciiTheme="minorHAnsi" w:hAnsiTheme="minorHAnsi" w:cstheme="minorHAnsi"/>
          <w:sz w:val="22"/>
          <w:szCs w:val="22"/>
        </w:rPr>
      </w:pPr>
      <w:hyperlink r:id="rId1" w:tgtFrame="_blank" w:history="1">
        <w:r w:rsidRPr="00E86F10">
          <w:rPr>
            <w:rStyle w:val="Hyperlink"/>
            <w:rFonts w:asciiTheme="minorHAnsi" w:hAnsiTheme="minorHAnsi" w:cstheme="minorHAnsi"/>
            <w:color w:val="auto"/>
            <w:sz w:val="22"/>
            <w:szCs w:val="22"/>
            <w:u w:val="none"/>
            <w:rtl/>
          </w:rPr>
          <w:t>داشبوردهای مدیریتی</w:t>
        </w:r>
      </w:hyperlink>
      <w:r w:rsidRPr="00E86F10">
        <w:rPr>
          <w:rFonts w:asciiTheme="minorHAnsi" w:hAnsiTheme="minorHAnsi" w:cstheme="minorHAnsi"/>
          <w:sz w:val="22"/>
          <w:szCs w:val="22"/>
        </w:rPr>
        <w:t xml:space="preserve"> </w:t>
      </w:r>
      <w:r w:rsidRPr="00E86F10">
        <w:rPr>
          <w:rFonts w:asciiTheme="minorHAnsi" w:hAnsiTheme="minorHAnsi" w:cstheme="minorHAnsi"/>
          <w:sz w:val="22"/>
          <w:szCs w:val="22"/>
          <w:rtl/>
        </w:rPr>
        <w:t>تا حدودی شبیه داشبورد اتومبیل هستند که میزان کیلومتر طی شده، دمای آب رادیاتور، میزان بنزین باقی مانده، سرعت، وضعیت ایمنی و... را در یک پنل کوچک، جلوی چشم راننده ارائه می دهد، همچنین مدیران می توانند، میزان فروش در لحظه، میزان کار پرسنل، سود واقعی و هزینه های جاری و هر اطلاعات دیگری که در مورد شرکت خود نیاز دارند را در یک صفحه در قالب تصویر و نمودارهای مختلف مشاهده کنند</w:t>
      </w:r>
      <w:r w:rsidRPr="00E86F10">
        <w:rPr>
          <w:rFonts w:asciiTheme="minorHAnsi" w:hAnsiTheme="minorHAnsi" w:cstheme="minorHAnsi"/>
          <w:sz w:val="22"/>
          <w:szCs w:val="22"/>
        </w:rPr>
        <w:t>.</w:t>
      </w:r>
    </w:p>
    <w:p w:rsidR="002E4CB1" w:rsidRPr="00E86F10" w:rsidRDefault="002E4CB1" w:rsidP="00BB3A00">
      <w:pPr>
        <w:pStyle w:val="NormalWeb"/>
        <w:bidi/>
        <w:rPr>
          <w:rFonts w:asciiTheme="minorHAnsi" w:hAnsiTheme="minorHAnsi" w:cstheme="minorHAnsi"/>
          <w:sz w:val="22"/>
          <w:szCs w:val="22"/>
        </w:rPr>
      </w:pPr>
      <w:r w:rsidRPr="00E86F10">
        <w:rPr>
          <w:rFonts w:asciiTheme="minorHAnsi" w:hAnsiTheme="minorHAnsi" w:cstheme="minorHAnsi"/>
          <w:sz w:val="22"/>
          <w:szCs w:val="22"/>
          <w:rtl/>
        </w:rPr>
        <w:t xml:space="preserve">چیزی که در بین </w:t>
      </w:r>
      <w:hyperlink r:id="rId2" w:tgtFrame="_blank" w:history="1">
        <w:r w:rsidRPr="00E86F10">
          <w:rPr>
            <w:rStyle w:val="Hyperlink"/>
            <w:rFonts w:asciiTheme="minorHAnsi" w:hAnsiTheme="minorHAnsi" w:cstheme="minorHAnsi"/>
            <w:color w:val="auto"/>
            <w:sz w:val="22"/>
            <w:szCs w:val="22"/>
            <w:u w:val="none"/>
            <w:rtl/>
          </w:rPr>
          <w:t>داشبورد مدیریتی</w:t>
        </w:r>
      </w:hyperlink>
      <w:r w:rsidRPr="00E86F10">
        <w:rPr>
          <w:rFonts w:asciiTheme="minorHAnsi" w:hAnsiTheme="minorHAnsi" w:cstheme="minorHAnsi"/>
          <w:sz w:val="22"/>
          <w:szCs w:val="22"/>
        </w:rPr>
        <w:t xml:space="preserve"> </w:t>
      </w:r>
      <w:r w:rsidRPr="00E86F10">
        <w:rPr>
          <w:rFonts w:asciiTheme="minorHAnsi" w:hAnsiTheme="minorHAnsi" w:cstheme="minorHAnsi"/>
          <w:sz w:val="22"/>
          <w:szCs w:val="22"/>
          <w:rtl/>
        </w:rPr>
        <w:t xml:space="preserve">و داشبورد خودرو مشترک است این است که در هر دو </w:t>
      </w:r>
      <w:hyperlink r:id="rId3" w:tgtFrame="_blank" w:history="1">
        <w:r w:rsidRPr="00E86F10">
          <w:rPr>
            <w:rStyle w:val="Hyperlink"/>
            <w:rFonts w:asciiTheme="minorHAnsi" w:hAnsiTheme="minorHAnsi" w:cstheme="minorHAnsi"/>
            <w:color w:val="auto"/>
            <w:sz w:val="22"/>
            <w:szCs w:val="22"/>
            <w:u w:val="none"/>
            <w:rtl/>
          </w:rPr>
          <w:t>شاخص های عملکردی کلیدی</w:t>
        </w:r>
      </w:hyperlink>
      <w:r w:rsidRPr="00E86F10">
        <w:rPr>
          <w:rFonts w:asciiTheme="minorHAnsi" w:hAnsiTheme="minorHAnsi" w:cstheme="minorHAnsi"/>
          <w:sz w:val="22"/>
          <w:szCs w:val="22"/>
        </w:rPr>
        <w:t xml:space="preserve"> </w:t>
      </w:r>
      <w:r w:rsidRPr="00E86F10">
        <w:rPr>
          <w:rFonts w:asciiTheme="minorHAnsi" w:hAnsiTheme="minorHAnsi" w:cstheme="minorHAnsi"/>
          <w:sz w:val="22"/>
          <w:szCs w:val="22"/>
          <w:rtl/>
        </w:rPr>
        <w:t>که برای کاربر حیاتی است را نمایش می دهند. سازماندهی و ارائه اطلاعات را به عهده دارند و باعث می شوند اطلاعات آسان خوانده و مشاهده شوند</w:t>
      </w:r>
      <w:r w:rsidRPr="00E86F10">
        <w:rPr>
          <w:rFonts w:asciiTheme="minorHAnsi" w:hAnsiTheme="minorHAnsi" w:cstheme="minorHAnsi"/>
          <w:sz w:val="22"/>
          <w:szCs w:val="22"/>
        </w:rPr>
        <w:t xml:space="preserve">. </w:t>
      </w:r>
    </w:p>
    <w:p w:rsidR="002E4CB1" w:rsidRPr="00E86F10" w:rsidRDefault="002E4CB1" w:rsidP="00BB3A00">
      <w:pPr>
        <w:pStyle w:val="FootnoteText"/>
        <w:bidi/>
        <w:rPr>
          <w:rFonts w:cstheme="minorHAnsi"/>
          <w:sz w:val="22"/>
          <w:szCs w:val="22"/>
          <w:rtl/>
          <w:lang w:bidi="fa-IR"/>
        </w:rPr>
      </w:pPr>
    </w:p>
  </w:footnote>
  <w:footnote w:id="3">
    <w:p w:rsidR="006F3F8A" w:rsidRPr="00E86F10" w:rsidRDefault="006F3F8A" w:rsidP="00BB3A00">
      <w:pPr>
        <w:pStyle w:val="FootnoteText"/>
        <w:bidi/>
        <w:rPr>
          <w:rFonts w:cstheme="minorHAnsi"/>
          <w:sz w:val="22"/>
          <w:szCs w:val="22"/>
          <w:rtl/>
          <w:lang w:bidi="fa-IR"/>
        </w:rPr>
      </w:pPr>
      <w:r w:rsidRPr="00E86F10">
        <w:rPr>
          <w:rStyle w:val="FootnoteReference"/>
          <w:rFonts w:cstheme="minorHAnsi"/>
          <w:sz w:val="22"/>
          <w:szCs w:val="22"/>
        </w:rPr>
        <w:footnoteRef/>
      </w:r>
      <w:r w:rsidRPr="00E86F10">
        <w:rPr>
          <w:rFonts w:cstheme="minorHAnsi"/>
          <w:sz w:val="22"/>
          <w:szCs w:val="22"/>
        </w:rPr>
        <w:t xml:space="preserve"> </w:t>
      </w:r>
      <w:r w:rsidRPr="00E86F10">
        <w:rPr>
          <w:rFonts w:cstheme="minorHAnsi"/>
          <w:sz w:val="22"/>
          <w:szCs w:val="22"/>
          <w:rtl/>
          <w:lang w:bidi="fa-IR"/>
        </w:rPr>
        <w:t>لغت نامه دهخدا</w:t>
      </w:r>
    </w:p>
  </w:footnote>
  <w:footnote w:id="4">
    <w:p w:rsidR="006F3F8A" w:rsidRPr="00E86F10" w:rsidRDefault="006F3F8A" w:rsidP="00BB3A00">
      <w:pPr>
        <w:pStyle w:val="FootnoteText"/>
        <w:bidi/>
        <w:rPr>
          <w:rFonts w:cstheme="minorHAnsi"/>
          <w:sz w:val="22"/>
          <w:szCs w:val="22"/>
          <w:rtl/>
          <w:lang w:bidi="fa-IR"/>
        </w:rPr>
      </w:pPr>
      <w:r w:rsidRPr="00E86F10">
        <w:rPr>
          <w:rStyle w:val="FootnoteReference"/>
          <w:rFonts w:cstheme="minorHAnsi"/>
          <w:sz w:val="22"/>
          <w:szCs w:val="22"/>
        </w:rPr>
        <w:footnoteRef/>
      </w:r>
      <w:r w:rsidRPr="00E86F10">
        <w:rPr>
          <w:rFonts w:cstheme="minorHAnsi"/>
          <w:sz w:val="22"/>
          <w:szCs w:val="22"/>
        </w:rPr>
        <w:t xml:space="preserve"> </w:t>
      </w:r>
      <w:r w:rsidRPr="00E86F10">
        <w:rPr>
          <w:rFonts w:cstheme="minorHAnsi"/>
          <w:sz w:val="22"/>
          <w:szCs w:val="22"/>
          <w:rtl/>
          <w:lang w:bidi="fa-IR"/>
        </w:rPr>
        <w:t>عمید</w:t>
      </w:r>
    </w:p>
  </w:footnote>
  <w:footnote w:id="5">
    <w:p w:rsidR="006F3F8A" w:rsidRPr="00E86F10" w:rsidRDefault="006F3F8A" w:rsidP="00BB3A00">
      <w:pPr>
        <w:bidi/>
        <w:rPr>
          <w:rFonts w:eastAsia="Times New Roman" w:cstheme="minorHAnsi"/>
        </w:rPr>
      </w:pPr>
      <w:r w:rsidRPr="00E86F10">
        <w:rPr>
          <w:rStyle w:val="FootnoteReference"/>
          <w:rFonts w:cstheme="minorHAnsi"/>
        </w:rPr>
        <w:footnoteRef/>
      </w:r>
      <w:r w:rsidRPr="00E86F10">
        <w:rPr>
          <w:rFonts w:cstheme="minorHAnsi"/>
        </w:rPr>
        <w:t xml:space="preserve"> </w:t>
      </w:r>
      <w:proofErr w:type="gramStart"/>
      <w:r w:rsidRPr="00E86F10">
        <w:rPr>
          <w:rFonts w:eastAsia="Times New Roman" w:cstheme="minorHAnsi"/>
        </w:rPr>
        <w:t xml:space="preserve">  </w:t>
      </w:r>
      <w:proofErr w:type="gramEnd"/>
      <w:r w:rsidRPr="00E86F10">
        <w:rPr>
          <w:rFonts w:eastAsia="Times New Roman" w:cstheme="minorHAnsi"/>
          <w:i/>
          <w:iCs/>
        </w:rPr>
        <w:fldChar w:fldCharType="begin"/>
      </w:r>
      <w:r w:rsidRPr="00E86F10">
        <w:rPr>
          <w:rFonts w:eastAsia="Times New Roman" w:cstheme="minorHAnsi"/>
          <w:i/>
          <w:iCs/>
        </w:rPr>
        <w:instrText xml:space="preserve"> HYPERLINK "http://www.mehrnews.com/fa/newsdetail.aspx?NewsID=1293525" </w:instrText>
      </w:r>
      <w:r w:rsidRPr="00E86F10">
        <w:rPr>
          <w:rFonts w:eastAsia="Times New Roman" w:cstheme="minorHAnsi"/>
          <w:i/>
          <w:iCs/>
        </w:rPr>
        <w:fldChar w:fldCharType="separate"/>
      </w:r>
      <w:r w:rsidRPr="00E86F10">
        <w:rPr>
          <w:rFonts w:eastAsia="Times New Roman" w:cstheme="minorHAnsi"/>
          <w:i/>
          <w:iCs/>
        </w:rPr>
        <w:t>«</w:t>
      </w:r>
      <w:r w:rsidRPr="00E86F10">
        <w:rPr>
          <w:rFonts w:eastAsia="Times New Roman" w:cstheme="minorHAnsi"/>
          <w:i/>
          <w:iCs/>
          <w:rtl/>
        </w:rPr>
        <w:t>خدمات الکترونیک در دفاتر پیشخوان دولت تجمیع می‌شود</w:t>
      </w:r>
      <w:r w:rsidRPr="00E86F10">
        <w:rPr>
          <w:rFonts w:eastAsia="Times New Roman" w:cstheme="minorHAnsi"/>
          <w:i/>
          <w:iCs/>
        </w:rPr>
        <w:t>»</w:t>
      </w:r>
      <w:r w:rsidRPr="00E86F10">
        <w:rPr>
          <w:rFonts w:eastAsia="Times New Roman" w:cstheme="minorHAnsi"/>
          <w:i/>
          <w:iCs/>
        </w:rPr>
        <w:fldChar w:fldCharType="end"/>
      </w:r>
      <w:r w:rsidRPr="00E86F10">
        <w:rPr>
          <w:rFonts w:eastAsia="Times New Roman" w:cstheme="minorHAnsi"/>
          <w:i/>
          <w:iCs/>
        </w:rPr>
        <w:t xml:space="preserve">. </w:t>
      </w:r>
      <w:r w:rsidRPr="00E86F10">
        <w:rPr>
          <w:rFonts w:eastAsia="Times New Roman" w:cstheme="minorHAnsi"/>
          <w:i/>
          <w:iCs/>
          <w:rtl/>
        </w:rPr>
        <w:t>خبرگزاری مهر</w:t>
      </w:r>
      <w:r w:rsidRPr="00E86F10">
        <w:rPr>
          <w:rFonts w:eastAsia="Times New Roman" w:cstheme="minorHAnsi"/>
          <w:i/>
          <w:iCs/>
        </w:rPr>
        <w:t xml:space="preserve">. </w:t>
      </w:r>
      <w:r w:rsidRPr="00E86F10">
        <w:rPr>
          <w:rFonts w:eastAsia="Times New Roman" w:cstheme="minorHAnsi"/>
          <w:i/>
          <w:iCs/>
          <w:rtl/>
          <w:lang w:bidi="fa-IR"/>
        </w:rPr>
        <w:t>۳۱</w:t>
      </w:r>
      <w:r w:rsidRPr="00E86F10">
        <w:rPr>
          <w:rFonts w:eastAsia="Times New Roman" w:cstheme="minorHAnsi"/>
          <w:i/>
          <w:iCs/>
        </w:rPr>
        <w:t xml:space="preserve"> </w:t>
      </w:r>
      <w:r w:rsidRPr="00E86F10">
        <w:rPr>
          <w:rFonts w:eastAsia="Times New Roman" w:cstheme="minorHAnsi"/>
          <w:i/>
          <w:iCs/>
          <w:rtl/>
        </w:rPr>
        <w:t xml:space="preserve">فروردین </w:t>
      </w:r>
      <w:r w:rsidRPr="00E86F10">
        <w:rPr>
          <w:rFonts w:eastAsia="Times New Roman" w:cstheme="minorHAnsi"/>
          <w:i/>
          <w:iCs/>
          <w:rtl/>
          <w:lang w:bidi="fa-IR"/>
        </w:rPr>
        <w:t>۱۳۹۰</w:t>
      </w:r>
      <w:r w:rsidRPr="00E86F10">
        <w:rPr>
          <w:rFonts w:eastAsia="Times New Roman" w:cstheme="minorHAnsi"/>
          <w:i/>
          <w:iCs/>
        </w:rPr>
        <w:t>.</w:t>
      </w:r>
      <w:r w:rsidRPr="00E86F10">
        <w:rPr>
          <w:rFonts w:eastAsia="Times New Roman" w:cstheme="minorHAnsi"/>
        </w:rPr>
        <w:t xml:space="preserve"> </w:t>
      </w:r>
    </w:p>
    <w:p w:rsidR="006F3F8A" w:rsidRPr="006F3F8A" w:rsidRDefault="006F3F8A" w:rsidP="00BB3A00">
      <w:pPr>
        <w:bidi/>
        <w:spacing w:after="0" w:line="240" w:lineRule="auto"/>
        <w:rPr>
          <w:rFonts w:eastAsia="Times New Roman" w:cstheme="minorHAnsi"/>
        </w:rPr>
      </w:pPr>
      <w:proofErr w:type="gramStart"/>
      <w:r w:rsidRPr="006F3F8A">
        <w:rPr>
          <w:rFonts w:eastAsia="Times New Roman" w:cstheme="minorHAnsi"/>
        </w:rPr>
        <w:t xml:space="preserve">  </w:t>
      </w:r>
      <w:r w:rsidRPr="006F3F8A">
        <w:rPr>
          <w:rFonts w:eastAsia="Times New Roman" w:cstheme="minorHAnsi"/>
        </w:rPr>
        <w:t></w:t>
      </w:r>
      <w:proofErr w:type="gramEnd"/>
      <w:r w:rsidRPr="006F3F8A">
        <w:rPr>
          <w:rFonts w:eastAsia="Times New Roman" w:cstheme="minorHAnsi"/>
        </w:rPr>
        <w:t xml:space="preserve">  </w:t>
      </w:r>
      <w:hyperlink r:id="rId4" w:history="1">
        <w:r w:rsidRPr="006F3F8A">
          <w:rPr>
            <w:rFonts w:eastAsia="Times New Roman" w:cstheme="minorHAnsi"/>
            <w:i/>
            <w:iCs/>
          </w:rPr>
          <w:t>«</w:t>
        </w:r>
        <w:r w:rsidRPr="006F3F8A">
          <w:rPr>
            <w:rFonts w:eastAsia="Times New Roman" w:cstheme="minorHAnsi"/>
            <w:i/>
            <w:iCs/>
            <w:rtl/>
          </w:rPr>
          <w:t>مشکلات دفاتر پیشخوان دولت بررسی شد</w:t>
        </w:r>
        <w:r w:rsidRPr="006F3F8A">
          <w:rPr>
            <w:rFonts w:eastAsia="Times New Roman" w:cstheme="minorHAnsi"/>
            <w:i/>
            <w:iCs/>
          </w:rPr>
          <w:t>»</w:t>
        </w:r>
      </w:hyperlink>
      <w:r w:rsidRPr="006F3F8A">
        <w:rPr>
          <w:rFonts w:eastAsia="Times New Roman" w:cstheme="minorHAnsi"/>
          <w:i/>
          <w:iCs/>
        </w:rPr>
        <w:t xml:space="preserve">. </w:t>
      </w:r>
      <w:r w:rsidRPr="006F3F8A">
        <w:rPr>
          <w:rFonts w:eastAsia="Times New Roman" w:cstheme="minorHAnsi"/>
          <w:i/>
          <w:iCs/>
          <w:rtl/>
        </w:rPr>
        <w:t>خبرگزاری جمهوری اسلامی</w:t>
      </w:r>
      <w:r w:rsidRPr="006F3F8A">
        <w:rPr>
          <w:rFonts w:eastAsia="Times New Roman" w:cstheme="minorHAnsi"/>
          <w:i/>
          <w:iCs/>
        </w:rPr>
        <w:t xml:space="preserve">. </w:t>
      </w:r>
      <w:r w:rsidRPr="006F3F8A">
        <w:rPr>
          <w:rFonts w:eastAsia="Times New Roman" w:cstheme="minorHAnsi"/>
          <w:i/>
          <w:iCs/>
          <w:rtl/>
          <w:lang w:bidi="fa-IR"/>
        </w:rPr>
        <w:t>۷</w:t>
      </w:r>
      <w:r w:rsidRPr="006F3F8A">
        <w:rPr>
          <w:rFonts w:eastAsia="Times New Roman" w:cstheme="minorHAnsi"/>
          <w:i/>
          <w:iCs/>
        </w:rPr>
        <w:t xml:space="preserve"> </w:t>
      </w:r>
      <w:r w:rsidRPr="006F3F8A">
        <w:rPr>
          <w:rFonts w:eastAsia="Times New Roman" w:cstheme="minorHAnsi"/>
          <w:i/>
          <w:iCs/>
          <w:rtl/>
        </w:rPr>
        <w:t xml:space="preserve">تیر </w:t>
      </w:r>
      <w:r w:rsidRPr="006F3F8A">
        <w:rPr>
          <w:rFonts w:eastAsia="Times New Roman" w:cstheme="minorHAnsi"/>
          <w:i/>
          <w:iCs/>
          <w:rtl/>
          <w:lang w:bidi="fa-IR"/>
        </w:rPr>
        <w:t>۱۳۹۱</w:t>
      </w:r>
      <w:r w:rsidRPr="006F3F8A">
        <w:rPr>
          <w:rFonts w:eastAsia="Times New Roman" w:cstheme="minorHAnsi"/>
          <w:i/>
          <w:iCs/>
        </w:rPr>
        <w:t xml:space="preserve">. </w:t>
      </w:r>
      <w:r w:rsidRPr="006F3F8A">
        <w:rPr>
          <w:rFonts w:eastAsia="Times New Roman" w:cstheme="minorHAnsi"/>
          <w:i/>
          <w:iCs/>
          <w:rtl/>
        </w:rPr>
        <w:t xml:space="preserve">بایگانی‌شده از </w:t>
      </w:r>
      <w:hyperlink r:id="rId5" w:history="1">
        <w:r w:rsidRPr="006F3F8A">
          <w:rPr>
            <w:rFonts w:eastAsia="Times New Roman" w:cstheme="minorHAnsi"/>
            <w:i/>
            <w:iCs/>
            <w:rtl/>
          </w:rPr>
          <w:t>اصلی</w:t>
        </w:r>
      </w:hyperlink>
      <w:r w:rsidRPr="006F3F8A">
        <w:rPr>
          <w:rFonts w:eastAsia="Times New Roman" w:cstheme="minorHAnsi"/>
          <w:i/>
          <w:iCs/>
        </w:rPr>
        <w:t xml:space="preserve"> </w:t>
      </w:r>
      <w:r w:rsidRPr="006F3F8A">
        <w:rPr>
          <w:rFonts w:eastAsia="Times New Roman" w:cstheme="minorHAnsi"/>
          <w:i/>
          <w:iCs/>
          <w:rtl/>
        </w:rPr>
        <w:t xml:space="preserve">در </w:t>
      </w:r>
      <w:r w:rsidRPr="006F3F8A">
        <w:rPr>
          <w:rFonts w:eastAsia="Times New Roman" w:cstheme="minorHAnsi"/>
          <w:i/>
          <w:iCs/>
          <w:rtl/>
          <w:lang w:bidi="fa-IR"/>
        </w:rPr>
        <w:t>۴</w:t>
      </w:r>
      <w:r w:rsidRPr="006F3F8A">
        <w:rPr>
          <w:rFonts w:eastAsia="Times New Roman" w:cstheme="minorHAnsi"/>
          <w:i/>
          <w:iCs/>
          <w:rtl/>
        </w:rPr>
        <w:t xml:space="preserve"> مارس </w:t>
      </w:r>
      <w:r w:rsidRPr="006F3F8A">
        <w:rPr>
          <w:rFonts w:eastAsia="Times New Roman" w:cstheme="minorHAnsi"/>
          <w:i/>
          <w:iCs/>
          <w:rtl/>
          <w:lang w:bidi="fa-IR"/>
        </w:rPr>
        <w:t>۲۰۱۶</w:t>
      </w:r>
      <w:r w:rsidRPr="006F3F8A">
        <w:rPr>
          <w:rFonts w:eastAsia="Times New Roman" w:cstheme="minorHAnsi"/>
          <w:i/>
          <w:iCs/>
        </w:rPr>
        <w:t>.</w:t>
      </w:r>
      <w:r w:rsidRPr="006F3F8A">
        <w:rPr>
          <w:rFonts w:eastAsia="Times New Roman" w:cstheme="minorHAnsi"/>
        </w:rPr>
        <w:t xml:space="preserve"> </w:t>
      </w:r>
    </w:p>
    <w:p w:rsidR="006F3F8A" w:rsidRPr="00E86F10" w:rsidRDefault="006F3F8A" w:rsidP="00BB3A00">
      <w:pPr>
        <w:pStyle w:val="FootnoteText"/>
        <w:bidi/>
        <w:rPr>
          <w:rFonts w:cstheme="minorHAnsi"/>
          <w:sz w:val="22"/>
          <w:szCs w:val="22"/>
          <w:rtl/>
          <w:lang w:bidi="fa-IR"/>
        </w:rPr>
      </w:pPr>
      <w:proofErr w:type="gramStart"/>
      <w:r w:rsidRPr="00E86F10">
        <w:rPr>
          <w:rFonts w:eastAsia="Times New Roman" w:cstheme="minorHAnsi"/>
          <w:sz w:val="22"/>
          <w:szCs w:val="22"/>
        </w:rPr>
        <w:t xml:space="preserve">  </w:t>
      </w:r>
      <w:proofErr w:type="gramEnd"/>
      <w:hyperlink r:id="rId6" w:history="1">
        <w:r w:rsidRPr="00E86F10">
          <w:rPr>
            <w:rFonts w:eastAsia="Times New Roman" w:cstheme="minorHAnsi"/>
            <w:i/>
            <w:iCs/>
            <w:sz w:val="22"/>
            <w:szCs w:val="22"/>
          </w:rPr>
          <w:t>«</w:t>
        </w:r>
        <w:r w:rsidRPr="00E86F10">
          <w:rPr>
            <w:rFonts w:eastAsia="Times New Roman" w:cstheme="minorHAnsi"/>
            <w:i/>
            <w:iCs/>
            <w:sz w:val="22"/>
            <w:szCs w:val="22"/>
            <w:rtl/>
          </w:rPr>
          <w:t>دفاتر پیشخوان خدمات دولت باید بستر اعتماد دستگاه‌ها را فراهم کنند</w:t>
        </w:r>
        <w:r w:rsidRPr="00E86F10">
          <w:rPr>
            <w:rFonts w:eastAsia="Times New Roman" w:cstheme="minorHAnsi"/>
            <w:i/>
            <w:iCs/>
            <w:sz w:val="22"/>
            <w:szCs w:val="22"/>
          </w:rPr>
          <w:t>»</w:t>
        </w:r>
      </w:hyperlink>
      <w:r w:rsidRPr="00E86F10">
        <w:rPr>
          <w:rFonts w:eastAsia="Times New Roman" w:cstheme="minorHAnsi"/>
          <w:i/>
          <w:iCs/>
          <w:sz w:val="22"/>
          <w:szCs w:val="22"/>
        </w:rPr>
        <w:t xml:space="preserve">. </w:t>
      </w:r>
      <w:r w:rsidRPr="00E86F10">
        <w:rPr>
          <w:rFonts w:eastAsia="Times New Roman" w:cstheme="minorHAnsi"/>
          <w:i/>
          <w:iCs/>
          <w:sz w:val="22"/>
          <w:szCs w:val="22"/>
          <w:rtl/>
        </w:rPr>
        <w:t>خبرگزاری جمهوری اسلامی</w:t>
      </w:r>
      <w:r w:rsidRPr="00E86F10">
        <w:rPr>
          <w:rFonts w:eastAsia="Times New Roman" w:cstheme="minorHAnsi"/>
          <w:i/>
          <w:iCs/>
          <w:sz w:val="22"/>
          <w:szCs w:val="22"/>
        </w:rPr>
        <w:t xml:space="preserve">. </w:t>
      </w:r>
      <w:r w:rsidRPr="00E86F10">
        <w:rPr>
          <w:rFonts w:eastAsia="Times New Roman" w:cstheme="minorHAnsi"/>
          <w:i/>
          <w:iCs/>
          <w:sz w:val="22"/>
          <w:szCs w:val="22"/>
          <w:rtl/>
          <w:lang w:bidi="fa-IR"/>
        </w:rPr>
        <w:t>۱۳</w:t>
      </w:r>
      <w:r w:rsidRPr="00E86F10">
        <w:rPr>
          <w:rFonts w:eastAsia="Times New Roman" w:cstheme="minorHAnsi"/>
          <w:i/>
          <w:iCs/>
          <w:sz w:val="22"/>
          <w:szCs w:val="22"/>
        </w:rPr>
        <w:t xml:space="preserve"> </w:t>
      </w:r>
      <w:r w:rsidRPr="00E86F10">
        <w:rPr>
          <w:rFonts w:eastAsia="Times New Roman" w:cstheme="minorHAnsi"/>
          <w:i/>
          <w:iCs/>
          <w:sz w:val="22"/>
          <w:szCs w:val="22"/>
          <w:rtl/>
        </w:rPr>
        <w:t xml:space="preserve">تیر </w:t>
      </w:r>
      <w:r w:rsidRPr="00E86F10">
        <w:rPr>
          <w:rFonts w:eastAsia="Times New Roman" w:cstheme="minorHAnsi"/>
          <w:i/>
          <w:iCs/>
          <w:sz w:val="22"/>
          <w:szCs w:val="22"/>
          <w:rtl/>
          <w:lang w:bidi="fa-IR"/>
        </w:rPr>
        <w:t>۱۳۹۱</w:t>
      </w:r>
      <w:r w:rsidRPr="00E86F10">
        <w:rPr>
          <w:rFonts w:eastAsia="Times New Roman" w:cstheme="minorHAnsi"/>
          <w:i/>
          <w:iCs/>
          <w:sz w:val="22"/>
          <w:szCs w:val="22"/>
        </w:rPr>
        <w:t>.</w:t>
      </w:r>
    </w:p>
  </w:footnote>
  <w:footnote w:id="6">
    <w:p w:rsidR="00BB3A00" w:rsidRPr="00E86F10" w:rsidRDefault="00BB3A00" w:rsidP="00BB3A00">
      <w:pPr>
        <w:bidi/>
        <w:rPr>
          <w:rFonts w:eastAsia="Times New Roman" w:cstheme="minorHAnsi"/>
        </w:rPr>
      </w:pPr>
      <w:r w:rsidRPr="00E86F10">
        <w:rPr>
          <w:rStyle w:val="FootnoteReference"/>
          <w:rFonts w:cstheme="minorHAnsi"/>
        </w:rPr>
        <w:footnoteRef/>
      </w:r>
      <w:r w:rsidRPr="00E86F10">
        <w:rPr>
          <w:rFonts w:cstheme="minorHAnsi"/>
        </w:rPr>
        <w:t xml:space="preserve"> </w:t>
      </w:r>
      <w:r w:rsidRPr="00E86F10">
        <w:rPr>
          <w:rFonts w:cstheme="minorHAnsi"/>
          <w:rtl/>
        </w:rPr>
        <w:t xml:space="preserve">جوامِعُ الْکَلِم، اصطلاحی‌ </w:t>
      </w:r>
      <w:bookmarkStart w:id="0" w:name="innerlink"/>
      <w:r w:rsidRPr="00E86F10">
        <w:rPr>
          <w:rFonts w:cstheme="minorHAnsi"/>
        </w:rPr>
        <w:fldChar w:fldCharType="begin"/>
      </w:r>
      <w:r w:rsidRPr="00E86F10">
        <w:rPr>
          <w:rFonts w:cstheme="minorHAnsi"/>
        </w:rPr>
        <w:instrText xml:space="preserve"> HYPERLINK "http://wikifeqh.ir/</w:instrText>
      </w:r>
      <w:r w:rsidRPr="00E86F10">
        <w:rPr>
          <w:rFonts w:cstheme="minorHAnsi"/>
          <w:rtl/>
        </w:rPr>
        <w:instrText>حدیث</w:instrText>
      </w:r>
      <w:r w:rsidRPr="00E86F10">
        <w:rPr>
          <w:rFonts w:cstheme="minorHAnsi"/>
        </w:rPr>
        <w:instrText>" \o "</w:instrText>
      </w:r>
      <w:r w:rsidRPr="00E86F10">
        <w:rPr>
          <w:rFonts w:cstheme="minorHAnsi"/>
          <w:rtl/>
        </w:rPr>
        <w:instrText>حدیث</w:instrText>
      </w:r>
      <w:r w:rsidRPr="00E86F10">
        <w:rPr>
          <w:rFonts w:cstheme="minorHAnsi"/>
        </w:rPr>
        <w:instrText xml:space="preserve">" \t "_blank" </w:instrText>
      </w:r>
      <w:r w:rsidRPr="00E86F10">
        <w:rPr>
          <w:rFonts w:cstheme="minorHAnsi"/>
        </w:rPr>
        <w:fldChar w:fldCharType="separate"/>
      </w:r>
      <w:r w:rsidRPr="00E86F10">
        <w:rPr>
          <w:rFonts w:cstheme="minorHAnsi"/>
          <w:rtl/>
        </w:rPr>
        <w:t>حدیثی‌</w:t>
      </w:r>
      <w:r w:rsidRPr="00E86F10">
        <w:rPr>
          <w:rFonts w:cstheme="minorHAnsi"/>
        </w:rPr>
        <w:fldChar w:fldCharType="end"/>
      </w:r>
      <w:r w:rsidRPr="00E86F10">
        <w:rPr>
          <w:rFonts w:cstheme="minorHAnsi"/>
        </w:rPr>
        <w:t xml:space="preserve"> </w:t>
      </w:r>
      <w:r w:rsidRPr="00E86F10">
        <w:rPr>
          <w:rFonts w:cstheme="minorHAnsi"/>
          <w:rtl/>
        </w:rPr>
        <w:t xml:space="preserve">است،برگرفته‌ از حدیثی‌ از </w:t>
      </w:r>
      <w:hyperlink r:id="rId7" w:tgtFrame="_blank" w:tooltip="پیامبر اکرم‌" w:history="1">
        <w:r w:rsidRPr="00E86F10">
          <w:rPr>
            <w:rFonts w:cstheme="minorHAnsi"/>
            <w:rtl/>
          </w:rPr>
          <w:t>پیامبر اکرم‌</w:t>
        </w:r>
      </w:hyperlink>
      <w:bookmarkEnd w:id="0"/>
      <w:r w:rsidRPr="00E86F10">
        <w:rPr>
          <w:rFonts w:cstheme="minorHAnsi"/>
        </w:rPr>
        <w:t xml:space="preserve"> </w:t>
      </w:r>
      <w:r w:rsidRPr="00E86F10">
        <w:rPr>
          <w:rFonts w:cstheme="minorHAnsi"/>
          <w:rtl/>
        </w:rPr>
        <w:t>ناظر به‌ سخنان‌ جامع‌، موجز و پرمعنای‌ آن‌ حضرت‌ می‌باشد</w:t>
      </w:r>
      <w:r w:rsidRPr="00E86F10">
        <w:rPr>
          <w:rFonts w:cstheme="minorHAnsi"/>
        </w:rPr>
        <w:t>.</w:t>
      </w:r>
      <w:r w:rsidRPr="00E86F10">
        <w:rPr>
          <w:rFonts w:eastAsia="Times New Roman" w:cstheme="minorHAnsi"/>
          <w:rtl/>
        </w:rPr>
        <w:t xml:space="preserve"> مصادیق‌ جوامع‌ الکلم‌ را دو نوع‌ دانسته‌اند</w:t>
      </w:r>
      <w:r w:rsidRPr="00E86F10">
        <w:rPr>
          <w:rFonts w:eastAsia="Times New Roman" w:cstheme="minorHAnsi"/>
        </w:rPr>
        <w:t xml:space="preserve">. </w:t>
      </w:r>
      <w:r w:rsidRPr="00E86F10">
        <w:rPr>
          <w:rFonts w:eastAsia="Times New Roman" w:cstheme="minorHAnsi"/>
        </w:rPr>
        <w:br/>
      </w:r>
      <w:r w:rsidRPr="00E86F10">
        <w:rPr>
          <w:rFonts w:eastAsia="Times New Roman" w:cstheme="minorHAnsi"/>
          <w:rtl/>
        </w:rPr>
        <w:t xml:space="preserve">بر اساس‌ حدیثی‌ از </w:t>
      </w:r>
      <w:hyperlink r:id="rId8" w:tgtFrame="_blank" w:tooltip="امام‌ صادق‌" w:history="1">
        <w:r w:rsidRPr="00E86F10">
          <w:rPr>
            <w:rFonts w:eastAsia="Times New Roman" w:cstheme="minorHAnsi"/>
            <w:rtl/>
          </w:rPr>
          <w:t>امام‌ صادق‌</w:t>
        </w:r>
      </w:hyperlink>
      <w:r w:rsidRPr="00E86F10">
        <w:rPr>
          <w:rFonts w:eastAsia="Times New Roman" w:cstheme="minorHAnsi"/>
        </w:rPr>
        <w:t xml:space="preserve"> </w:t>
      </w:r>
      <w:r w:rsidRPr="00E86F10">
        <w:rPr>
          <w:rFonts w:eastAsia="Times New Roman" w:cstheme="minorHAnsi"/>
          <w:rtl/>
        </w:rPr>
        <w:t xml:space="preserve">علیه‌السلام‌، مصداقِ آن‌ </w:t>
      </w:r>
      <w:hyperlink r:id="rId9" w:tgtFrame="_blank" w:tooltip="قرآن‌" w:history="1">
        <w:r w:rsidRPr="00E86F10">
          <w:rPr>
            <w:rFonts w:eastAsia="Times New Roman" w:cstheme="minorHAnsi"/>
            <w:rtl/>
          </w:rPr>
          <w:t>قرآن‌</w:t>
        </w:r>
      </w:hyperlink>
      <w:r w:rsidRPr="00E86F10">
        <w:rPr>
          <w:rFonts w:eastAsia="Times New Roman" w:cstheme="minorHAnsi"/>
        </w:rPr>
        <w:t xml:space="preserve"> </w:t>
      </w:r>
      <w:r w:rsidRPr="00E86F10">
        <w:rPr>
          <w:rFonts w:eastAsia="Times New Roman" w:cstheme="minorHAnsi"/>
          <w:rtl/>
        </w:rPr>
        <w:t xml:space="preserve">کریم‌ است‌ </w:t>
      </w:r>
      <w:r w:rsidRPr="00E86F10">
        <w:rPr>
          <w:rFonts w:eastAsia="Times New Roman" w:cstheme="minorHAnsi"/>
        </w:rPr>
        <w:t xml:space="preserve"> </w:t>
      </w:r>
      <w:bookmarkStart w:id="1" w:name="outlink"/>
      <w:r w:rsidRPr="00E86F10">
        <w:rPr>
          <w:rFonts w:eastAsia="Times New Roman" w:cstheme="minorHAnsi"/>
          <w:rtl/>
        </w:rPr>
        <w:t xml:space="preserve">و به‌ قرینه واژه «بُعِثْتُ» در برخی‌ نقل‌های‌ این‌ حدیث‌، دلیل‌ انحصار و اختصاصِ جوامع‌الکلم‌، یعنی‌ قرآن‌، به‌ حضرت‌ رسول‌ این‌ است‌ که‌ قرآن‌ بزرگ‌ترین‌، سودمندترین‌ و پایدارترین‌ </w:t>
      </w:r>
      <w:hyperlink r:id="rId10" w:tgtFrame="_blank" w:tooltip="معجزه" w:history="1">
        <w:r w:rsidRPr="00E86F10">
          <w:rPr>
            <w:rFonts w:eastAsia="Times New Roman" w:cstheme="minorHAnsi"/>
            <w:rtl/>
          </w:rPr>
          <w:t>معجزات‌</w:t>
        </w:r>
      </w:hyperlink>
      <w:r w:rsidRPr="00E86F10">
        <w:rPr>
          <w:rFonts w:eastAsia="Times New Roman" w:cstheme="minorHAnsi"/>
        </w:rPr>
        <w:t xml:space="preserve"> </w:t>
      </w:r>
      <w:r w:rsidRPr="00E86F10">
        <w:rPr>
          <w:rFonts w:eastAsia="Times New Roman" w:cstheme="minorHAnsi"/>
          <w:rtl/>
        </w:rPr>
        <w:t>است‌، بدین‌سبب‌ که‌ در بر دارنده دعوت‌ و حجت‌ است‌ و تا ابد از آن‌ می‌توان‌ سود بُرد</w:t>
      </w:r>
      <w:r w:rsidRPr="00E86F10">
        <w:rPr>
          <w:rFonts w:eastAsia="Times New Roman" w:cstheme="minorHAnsi"/>
        </w:rPr>
        <w:t xml:space="preserve">. </w:t>
      </w:r>
      <w:r w:rsidRPr="00E86F10">
        <w:rPr>
          <w:rFonts w:eastAsia="Times New Roman" w:cstheme="minorHAnsi"/>
          <w:rtl/>
        </w:rPr>
        <w:t>در عین‌ حال‌، به‌ نظر می‌رسد که‌ در برخی‌ منابع‌ فقط‌ برخی‌ از آیات‌ قرآن‌ کریم‌ مصداق‌ جوامع‌الکلم‌ شمرده‌ شده‌اند</w:t>
      </w:r>
      <w:r w:rsidRPr="00E86F10">
        <w:rPr>
          <w:rFonts w:eastAsia="Times New Roman" w:cstheme="minorHAnsi"/>
        </w:rPr>
        <w:t xml:space="preserve">. </w:t>
      </w:r>
      <w:r w:rsidRPr="00E86F10">
        <w:rPr>
          <w:rFonts w:eastAsia="Times New Roman" w:cstheme="minorHAnsi"/>
        </w:rPr>
        <w:br/>
      </w:r>
      <w:r w:rsidRPr="00E86F10">
        <w:rPr>
          <w:rFonts w:eastAsia="Times New Roman" w:cstheme="minorHAnsi"/>
          <w:rtl/>
        </w:rPr>
        <w:t xml:space="preserve">نوع‌ دوم‌ مصادیق‌ جوامع‌ الکلم‌، برخی‌ سخنان‌ موجز و پرمعنای‌ حضرت‌ رسول‌ است‌ که‌ در مجموع‌ احادیث‌ ایشان‌ پراکنده‌ است‌ و این‌، خاص‌ احادیثی‌ است‌ که‌ </w:t>
      </w:r>
      <w:hyperlink r:id="rId11" w:tgtFrame="_blank" w:tooltip="راوی" w:history="1">
        <w:r w:rsidRPr="00E86F10">
          <w:rPr>
            <w:rFonts w:eastAsia="Times New Roman" w:cstheme="minorHAnsi"/>
            <w:rtl/>
          </w:rPr>
          <w:t>راویان</w:t>
        </w:r>
      </w:hyperlink>
      <w:r w:rsidRPr="00E86F10">
        <w:rPr>
          <w:rFonts w:eastAsia="Times New Roman" w:cstheme="minorHAnsi"/>
        </w:rPr>
        <w:t xml:space="preserve"> </w:t>
      </w:r>
      <w:r w:rsidRPr="00E86F10">
        <w:rPr>
          <w:rFonts w:eastAsia="Times New Roman" w:cstheme="minorHAnsi"/>
          <w:rtl/>
        </w:rPr>
        <w:t>‌در الفاظ‌ آن‌ تصرف‌ نکرده‌ باشند</w:t>
      </w:r>
      <w:r w:rsidRPr="00E86F10">
        <w:rPr>
          <w:rFonts w:eastAsia="Times New Roman" w:cstheme="minorHAnsi"/>
        </w:rPr>
        <w:t xml:space="preserve">. </w:t>
      </w:r>
      <w:r w:rsidRPr="00E86F10">
        <w:rPr>
          <w:rFonts w:eastAsia="Times New Roman" w:cstheme="minorHAnsi"/>
        </w:rPr>
        <w:br/>
      </w:r>
      <w:r w:rsidRPr="00E86F10">
        <w:rPr>
          <w:rFonts w:eastAsia="Times New Roman" w:cstheme="minorHAnsi"/>
          <w:rtl/>
        </w:rPr>
        <w:t xml:space="preserve">از مجموع‌ احادیث‌ پیامبراسلام‌ فقط‌ پاره‌ای‌از آن‌ها مصداق‌ جوامع‌الکلم‌ شمرده‌ شده‌اند </w:t>
      </w:r>
      <w:r w:rsidRPr="00E86F10">
        <w:rPr>
          <w:rFonts w:eastAsia="Times New Roman" w:cstheme="minorHAnsi"/>
        </w:rPr>
        <w:t xml:space="preserve"> </w:t>
      </w:r>
      <w:r w:rsidRPr="00E86F10">
        <w:rPr>
          <w:rFonts w:eastAsia="Times New Roman" w:cstheme="minorHAnsi"/>
          <w:rtl/>
        </w:rPr>
        <w:t xml:space="preserve">در باره احادیثی‌ از پیامبر اکرم‌، که‌ مصداق‌ جوامع‌الکلم‌اند، از قدیم‌ کتاب‌هایی‌ نوشته‌ شده‌ که‌ یکی‌ از مشهورترین‌ و مهم‌ترین‌ آن‌ها جامع‌ العلوم‌ و الحکم‌ نوشته </w:t>
      </w:r>
      <w:hyperlink r:id="rId12" w:tooltip="ابن‌ رجب‌ بغدادی‌ (پیوندی وجود ندارد)" w:history="1">
        <w:r w:rsidRPr="00E86F10">
          <w:rPr>
            <w:rFonts w:eastAsia="Times New Roman" w:cstheme="minorHAnsi"/>
            <w:rtl/>
          </w:rPr>
          <w:t>ابن‌ رجب‌ بغدادی‌</w:t>
        </w:r>
      </w:hyperlink>
      <w:r w:rsidRPr="00E86F10">
        <w:rPr>
          <w:rFonts w:eastAsia="Times New Roman" w:cstheme="minorHAnsi"/>
        </w:rPr>
        <w:t xml:space="preserve"> </w:t>
      </w:r>
      <w:r w:rsidRPr="00E86F10">
        <w:rPr>
          <w:rFonts w:eastAsia="Times New Roman" w:cstheme="minorHAnsi"/>
          <w:rtl/>
        </w:rPr>
        <w:t xml:space="preserve">است‌ که‌ در آن‌ پنجاه‌ </w:t>
      </w:r>
      <w:hyperlink r:id="rId13" w:tgtFrame="_blank" w:tooltip="حدیث‌ نبوی‌" w:history="1">
        <w:r w:rsidRPr="00E86F10">
          <w:rPr>
            <w:rFonts w:eastAsia="Times New Roman" w:cstheme="minorHAnsi"/>
            <w:rtl/>
          </w:rPr>
          <w:t>حدیث‌ نبوی‌</w:t>
        </w:r>
      </w:hyperlink>
      <w:r w:rsidRPr="00E86F10">
        <w:rPr>
          <w:rFonts w:eastAsia="Times New Roman" w:cstheme="minorHAnsi"/>
        </w:rPr>
        <w:t xml:space="preserve"> </w:t>
      </w:r>
      <w:r w:rsidRPr="00E86F10">
        <w:rPr>
          <w:rFonts w:eastAsia="Times New Roman" w:cstheme="minorHAnsi"/>
          <w:rtl/>
        </w:rPr>
        <w:t>به‌عنوان‌ مصادیق‌ جوامع‌الکلم‌ گزینش‌ و شرح‌ شده‌ است‌</w:t>
      </w:r>
      <w:r w:rsidRPr="00E86F10">
        <w:rPr>
          <w:rFonts w:eastAsia="Times New Roman" w:cstheme="minorHAnsi"/>
        </w:rPr>
        <w:t xml:space="preserve">. </w:t>
      </w:r>
    </w:p>
    <w:p w:rsidR="00BB3A00" w:rsidRPr="00E86F10" w:rsidRDefault="00BB3A00" w:rsidP="00BB3A00">
      <w:pPr>
        <w:bidi/>
        <w:spacing w:after="0" w:line="240" w:lineRule="auto"/>
        <w:rPr>
          <w:rFonts w:eastAsia="Times New Roman" w:cstheme="minorHAnsi"/>
        </w:rPr>
      </w:pPr>
      <w:hyperlink r:id="rId14" w:tgtFrame="_blank" w:tooltip="محیی‌الدین‌ ابن‌ عربی‌" w:history="1">
        <w:r w:rsidRPr="00E86F10">
          <w:rPr>
            <w:rFonts w:eastAsia="Times New Roman" w:cstheme="minorHAnsi"/>
            <w:rtl/>
          </w:rPr>
          <w:t>محیی‌الدین‌ ابن‌ عربی‌</w:t>
        </w:r>
      </w:hyperlink>
      <w:r w:rsidRPr="00E86F10">
        <w:rPr>
          <w:rFonts w:eastAsia="Times New Roman" w:cstheme="minorHAnsi"/>
        </w:rPr>
        <w:t xml:space="preserve"> </w:t>
      </w:r>
      <w:r w:rsidRPr="00E86F10">
        <w:rPr>
          <w:rFonts w:eastAsia="Times New Roman" w:cstheme="minorHAnsi"/>
          <w:rtl/>
        </w:rPr>
        <w:t>و برخی‌ از پیروانش‌ از اصطلاح‌ جوامع‌الکلم‌ برداشت‌ ویژه‌ای‌ کرده‌اند</w:t>
      </w:r>
      <w:r w:rsidRPr="00E86F10">
        <w:rPr>
          <w:rFonts w:eastAsia="Times New Roman" w:cstheme="minorHAnsi"/>
        </w:rPr>
        <w:t xml:space="preserve">. </w:t>
      </w:r>
      <w:r w:rsidRPr="00E86F10">
        <w:rPr>
          <w:rFonts w:eastAsia="Times New Roman" w:cstheme="minorHAnsi"/>
        </w:rPr>
        <w:br/>
      </w:r>
      <w:r w:rsidRPr="00E86F10">
        <w:rPr>
          <w:rFonts w:eastAsia="Times New Roman" w:cstheme="minorHAnsi"/>
          <w:rtl/>
        </w:rPr>
        <w:t xml:space="preserve">ابن ‌عربی‌ بر آن‌ است‌ که‌ ، </w:t>
      </w:r>
      <w:hyperlink r:id="rId15" w:tgtFrame="_blank" w:tooltip="آدم‌" w:history="1">
        <w:r w:rsidRPr="00E86F10">
          <w:rPr>
            <w:rFonts w:eastAsia="Times New Roman" w:cstheme="minorHAnsi"/>
            <w:rtl/>
          </w:rPr>
          <w:t>آدم‌</w:t>
        </w:r>
      </w:hyperlink>
      <w:r w:rsidRPr="00E86F10">
        <w:rPr>
          <w:rFonts w:eastAsia="Times New Roman" w:cstheme="minorHAnsi"/>
        </w:rPr>
        <w:t xml:space="preserve"> </w:t>
      </w:r>
      <w:r w:rsidRPr="00E86F10">
        <w:rPr>
          <w:rFonts w:eastAsia="Times New Roman" w:cstheme="minorHAnsi"/>
          <w:rtl/>
        </w:rPr>
        <w:t xml:space="preserve">علیه‌السلام‌ حامل‌ اسما، و بر اساس‌ سخن‌ پیامبر اسلام‌، </w:t>
      </w:r>
      <w:r w:rsidRPr="00E86F10">
        <w:rPr>
          <w:rFonts w:eastAsia="Times New Roman" w:cstheme="minorHAnsi"/>
        </w:rPr>
        <w:t>«</w:t>
      </w:r>
      <w:r w:rsidRPr="00E86F10">
        <w:rPr>
          <w:rFonts w:eastAsia="Times New Roman" w:cstheme="minorHAnsi"/>
          <w:rtl/>
        </w:rPr>
        <w:t>اوتیتُ</w:t>
      </w:r>
      <w:r w:rsidRPr="00E86F10">
        <w:rPr>
          <w:rFonts w:eastAsia="Times New Roman" w:cstheme="minorHAnsi"/>
        </w:rPr>
        <w:t xml:space="preserve"> </w:t>
      </w:r>
      <w:r w:rsidRPr="00E86F10">
        <w:rPr>
          <w:rFonts w:eastAsia="Times New Roman" w:cstheme="minorHAnsi"/>
          <w:rtl/>
        </w:rPr>
        <w:t xml:space="preserve">جوامع‌الکلم‌»، وی‌ حامل‌معانی‌ (یعنی‌ حقایق‌) آن‌ اسما بود، بنابراین‌، کسی‌ که‌ حقایق‌ برایش‌ فراهم‌ آمده‌ است‌، اسما هم‌ تحت‌ فرمانش‌ خواهد بود ولی‌ عکس‌ این‌ مطلب‌ </w:t>
      </w:r>
      <w:hyperlink r:id="rId16" w:tgtFrame="_blank" w:tooltip="صادق‌" w:history="1">
        <w:r w:rsidRPr="00E86F10">
          <w:rPr>
            <w:rFonts w:eastAsia="Times New Roman" w:cstheme="minorHAnsi"/>
            <w:rtl/>
          </w:rPr>
          <w:t>صادق‌</w:t>
        </w:r>
      </w:hyperlink>
      <w:r w:rsidRPr="00E86F10">
        <w:rPr>
          <w:rFonts w:eastAsia="Times New Roman" w:cstheme="minorHAnsi"/>
        </w:rPr>
        <w:t xml:space="preserve"> </w:t>
      </w:r>
      <w:r w:rsidRPr="00E86F10">
        <w:rPr>
          <w:rFonts w:eastAsia="Times New Roman" w:cstheme="minorHAnsi"/>
          <w:rtl/>
        </w:rPr>
        <w:t>نیست‌</w:t>
      </w:r>
      <w:r w:rsidRPr="00E86F10">
        <w:rPr>
          <w:rFonts w:eastAsia="Times New Roman" w:cstheme="minorHAnsi"/>
        </w:rPr>
        <w:t xml:space="preserve">.  </w:t>
      </w:r>
      <w:r w:rsidRPr="00E86F10">
        <w:rPr>
          <w:rFonts w:eastAsia="Times New Roman" w:cstheme="minorHAnsi"/>
          <w:rtl/>
        </w:rPr>
        <w:t xml:space="preserve">بر اساس‌ برداشت‌ ابن‌عربی‌، جوامع‌الکلم‌ از </w:t>
      </w:r>
      <w:hyperlink r:id="rId17" w:tgtFrame="_blank" w:tooltip="آسمان‌" w:history="1">
        <w:r w:rsidRPr="00E86F10">
          <w:rPr>
            <w:rFonts w:eastAsia="Times New Roman" w:cstheme="minorHAnsi"/>
            <w:rtl/>
          </w:rPr>
          <w:t>آسمان‌</w:t>
        </w:r>
      </w:hyperlink>
      <w:r w:rsidRPr="00E86F10">
        <w:rPr>
          <w:rFonts w:eastAsia="Times New Roman" w:cstheme="minorHAnsi"/>
        </w:rPr>
        <w:t xml:space="preserve"> </w:t>
      </w:r>
      <w:r w:rsidRPr="00E86F10">
        <w:rPr>
          <w:rFonts w:eastAsia="Times New Roman" w:cstheme="minorHAnsi"/>
          <w:rtl/>
        </w:rPr>
        <w:t>ششم‌ بر پیامبر اکرم‌ نازل‌ شده‌، همچنان‌ که‌ قرآن‌ به‌ مثابه یک‌ معجزه‌، از این‌ آسمان‌ نازل‌ شده‌ است‌</w:t>
      </w:r>
      <w:r w:rsidRPr="00E86F10">
        <w:rPr>
          <w:rFonts w:eastAsia="Times New Roman" w:cstheme="minorHAnsi"/>
        </w:rPr>
        <w:t xml:space="preserve">. </w:t>
      </w:r>
      <w:r w:rsidRPr="00E86F10">
        <w:rPr>
          <w:rFonts w:eastAsia="Times New Roman" w:cstheme="minorHAnsi"/>
        </w:rPr>
        <w:br/>
      </w:r>
      <w:r w:rsidRPr="00E86F10">
        <w:rPr>
          <w:rFonts w:eastAsia="Times New Roman" w:cstheme="minorHAnsi"/>
          <w:rtl/>
        </w:rPr>
        <w:t>همچنین‌ به‌گفته قیصری‌ در شرح‌ فصوص‌الحکم‌، در تعبیرِ «لیس‌ کَمثله‌ شی‌ءٌ</w:t>
      </w:r>
      <w:r w:rsidRPr="00E86F10">
        <w:rPr>
          <w:rFonts w:eastAsia="Times New Roman" w:cstheme="minorHAnsi"/>
        </w:rPr>
        <w:t xml:space="preserve">» </w:t>
      </w:r>
      <w:r w:rsidRPr="00E86F10">
        <w:rPr>
          <w:rFonts w:eastAsia="Times New Roman" w:cstheme="minorHAnsi"/>
          <w:rtl/>
        </w:rPr>
        <w:t>مِثلْ هم‌ اثبات‌ و هم‌ نفی‌ شده‌، بنابراین‌ در این‌ تعبیر برای‌ آن‌ حضرت‌ میان‌ تنزیه‌ و تشبیه‌ جمع‌ کرده‌ و پیامبر به‌ همین‌ سبب‌ از آن‌ جمع‌ تعبیر به‌ «اوتیتُ جوامع‌الکِلم‌» کرده‌ است‌</w:t>
      </w:r>
      <w:r w:rsidRPr="00E86F10">
        <w:rPr>
          <w:rFonts w:eastAsia="Times New Roman" w:cstheme="minorHAnsi"/>
        </w:rPr>
        <w:t xml:space="preserve">. </w:t>
      </w:r>
      <w:r w:rsidRPr="00E86F10">
        <w:rPr>
          <w:rFonts w:eastAsia="Times New Roman" w:cstheme="minorHAnsi"/>
        </w:rPr>
        <w:br/>
      </w:r>
      <w:r w:rsidRPr="00E86F10">
        <w:rPr>
          <w:rFonts w:eastAsia="Times New Roman" w:cstheme="minorHAnsi"/>
          <w:rtl/>
        </w:rPr>
        <w:t xml:space="preserve">سیدحیدر آملی‌ گفته‌ است‌ که‌ </w:t>
      </w:r>
      <w:hyperlink r:id="rId18" w:tgtFrame="_blank" w:tooltip="خداوند" w:history="1">
        <w:r w:rsidRPr="00E86F10">
          <w:rPr>
            <w:rFonts w:eastAsia="Times New Roman" w:cstheme="minorHAnsi"/>
            <w:rtl/>
          </w:rPr>
          <w:t>خداوند</w:t>
        </w:r>
      </w:hyperlink>
      <w:r w:rsidRPr="00E86F10">
        <w:rPr>
          <w:rFonts w:eastAsia="Times New Roman" w:cstheme="minorHAnsi"/>
        </w:rPr>
        <w:t xml:space="preserve"> </w:t>
      </w:r>
      <w:r w:rsidRPr="00E86F10">
        <w:rPr>
          <w:rFonts w:eastAsia="Times New Roman" w:cstheme="minorHAnsi"/>
          <w:rtl/>
        </w:rPr>
        <w:t xml:space="preserve">بنا بر آیه دهم‌ سوره نجم‌، اَسرار و حقایق‌ و رموزی‌ را بر پیامبر </w:t>
      </w:r>
      <w:hyperlink r:id="rId19" w:tgtFrame="_blank" w:tooltip="وحی‌" w:history="1">
        <w:r w:rsidRPr="00E86F10">
          <w:rPr>
            <w:rFonts w:eastAsia="Times New Roman" w:cstheme="minorHAnsi"/>
            <w:rtl/>
          </w:rPr>
          <w:t>وحی‌</w:t>
        </w:r>
      </w:hyperlink>
      <w:r w:rsidRPr="00E86F10">
        <w:rPr>
          <w:rFonts w:eastAsia="Times New Roman" w:cstheme="minorHAnsi"/>
        </w:rPr>
        <w:t xml:space="preserve"> </w:t>
      </w:r>
      <w:r w:rsidRPr="00E86F10">
        <w:rPr>
          <w:rFonts w:eastAsia="Times New Roman" w:cstheme="minorHAnsi"/>
          <w:rtl/>
        </w:rPr>
        <w:t xml:space="preserve">کرده‌ که‌ اسرار </w:t>
      </w:r>
      <w:hyperlink r:id="rId20" w:tgtFrame="_blank" w:tooltip="معراج‌" w:history="1">
        <w:r w:rsidRPr="00E86F10">
          <w:rPr>
            <w:rFonts w:eastAsia="Times New Roman" w:cstheme="minorHAnsi"/>
            <w:rtl/>
          </w:rPr>
          <w:t>معراج‌</w:t>
        </w:r>
      </w:hyperlink>
      <w:r w:rsidRPr="00E86F10">
        <w:rPr>
          <w:rFonts w:eastAsia="Times New Roman" w:cstheme="minorHAnsi"/>
        </w:rPr>
        <w:t xml:space="preserve"> </w:t>
      </w:r>
      <w:r w:rsidRPr="00E86F10">
        <w:rPr>
          <w:rFonts w:eastAsia="Times New Roman" w:cstheme="minorHAnsi"/>
          <w:rtl/>
        </w:rPr>
        <w:t xml:space="preserve">نامیده‌ شده‌ و پیامبر با تعابیری‌ چون‌ «اوتیتُ جوامع‌الکلم‌» بدان‌ اشاره‌ کرده‌ است‌.وی‌ در جایی‌ دیگر یادآور شده‌ که‌ منظور پیامبر از این‌ تعبیر این‌ است‌ که‌ </w:t>
      </w:r>
      <w:hyperlink r:id="rId21" w:tgtFrame="_blank" w:tooltip="کمال‌" w:history="1">
        <w:r w:rsidRPr="00E86F10">
          <w:rPr>
            <w:rFonts w:eastAsia="Times New Roman" w:cstheme="minorHAnsi"/>
            <w:rtl/>
          </w:rPr>
          <w:t>کمال‌</w:t>
        </w:r>
      </w:hyperlink>
      <w:r w:rsidRPr="00E86F10">
        <w:rPr>
          <w:rFonts w:eastAsia="Times New Roman" w:cstheme="minorHAnsi"/>
        </w:rPr>
        <w:t xml:space="preserve"> </w:t>
      </w:r>
      <w:hyperlink r:id="rId22" w:tgtFrame="_blank" w:tooltip="موسی‌" w:history="1">
        <w:r w:rsidRPr="00E86F10">
          <w:rPr>
            <w:rFonts w:eastAsia="Times New Roman" w:cstheme="minorHAnsi"/>
            <w:rtl/>
          </w:rPr>
          <w:t>موسی‌</w:t>
        </w:r>
      </w:hyperlink>
      <w:r w:rsidRPr="00E86F10">
        <w:rPr>
          <w:rFonts w:eastAsia="Times New Roman" w:cstheme="minorHAnsi"/>
        </w:rPr>
        <w:t xml:space="preserve"> </w:t>
      </w:r>
      <w:r w:rsidRPr="00E86F10">
        <w:rPr>
          <w:rFonts w:eastAsia="Times New Roman" w:cstheme="minorHAnsi"/>
          <w:rtl/>
        </w:rPr>
        <w:t xml:space="preserve">و امتش‌ (که‌ آگاهی‌ از حقایق‌ عالم‌ اجسام‌ و صور و مراتب‌ آن‌ بود) و کمال‌ </w:t>
      </w:r>
      <w:hyperlink r:id="rId23" w:tgtFrame="_blank" w:tooltip="عیسی‌" w:history="1">
        <w:r w:rsidRPr="00E86F10">
          <w:rPr>
            <w:rFonts w:eastAsia="Times New Roman" w:cstheme="minorHAnsi"/>
            <w:rtl/>
          </w:rPr>
          <w:t>عیسی‌</w:t>
        </w:r>
      </w:hyperlink>
      <w:r w:rsidRPr="00E86F10">
        <w:rPr>
          <w:rFonts w:eastAsia="Times New Roman" w:cstheme="minorHAnsi"/>
        </w:rPr>
        <w:t xml:space="preserve"> </w:t>
      </w:r>
      <w:r w:rsidRPr="00E86F10">
        <w:rPr>
          <w:rFonts w:eastAsia="Times New Roman" w:cstheme="minorHAnsi"/>
          <w:rtl/>
        </w:rPr>
        <w:t xml:space="preserve">و امتش‌ (که‌ آگاهی‌ از عالَم‌ ارواح‌ و صور و مراتب‌ آن‌ بود) به‌ صورت‌ یک‌ مجموعه‌ به‌ آن‌ حضرت‌ داده‌ شده‌ است‌، از همین‌رو، خود او مصداقِ </w:t>
      </w:r>
      <w:r w:rsidRPr="00E86F10">
        <w:rPr>
          <w:rFonts w:eastAsia="Times New Roman" w:cstheme="minorHAnsi"/>
        </w:rPr>
        <w:t>«</w:t>
      </w:r>
      <w:r w:rsidRPr="00E86F10">
        <w:rPr>
          <w:rFonts w:eastAsia="Times New Roman" w:cstheme="minorHAnsi"/>
          <w:rtl/>
        </w:rPr>
        <w:t>لاشرقیه و لاغربیه</w:t>
      </w:r>
      <w:r w:rsidRPr="00E86F10">
        <w:rPr>
          <w:rFonts w:eastAsia="Times New Roman" w:cstheme="minorHAnsi"/>
        </w:rPr>
        <w:t xml:space="preserve">» </w:t>
      </w:r>
      <w:r w:rsidRPr="00E86F10">
        <w:rPr>
          <w:rFonts w:eastAsia="Times New Roman" w:cstheme="minorHAnsi"/>
          <w:rtl/>
        </w:rPr>
        <w:t>است‌ و امتش‌، امت‌ وسط‌ خوانده‌ شده‌ است‌</w:t>
      </w:r>
      <w:r w:rsidRPr="00E86F10">
        <w:rPr>
          <w:rFonts w:eastAsia="Times New Roman" w:cstheme="minorHAnsi"/>
        </w:rPr>
        <w:t xml:space="preserve">. </w:t>
      </w:r>
    </w:p>
    <w:p w:rsidR="00BB3A00" w:rsidRPr="00E86F10" w:rsidRDefault="00BB3A00" w:rsidP="00BB3A00">
      <w:pPr>
        <w:bidi/>
        <w:spacing w:after="240" w:line="240" w:lineRule="auto"/>
        <w:rPr>
          <w:rFonts w:eastAsia="Times New Roman" w:cstheme="minorHAnsi"/>
          <w:rtl/>
        </w:rPr>
      </w:pPr>
      <w:hyperlink r:id="rId24" w:tgtFrame="_blank" w:tooltip="دانشنامه جهان اسلام، بنیاد دائرة المعارف اسلامی، برگرفته از مقاله «جوامع‌الکلم»، شماره5152." w:history="1">
        <w:r w:rsidRPr="00E86F10">
          <w:rPr>
            <w:rFonts w:eastAsia="Times New Roman" w:cstheme="minorHAnsi"/>
            <w:rtl/>
          </w:rPr>
          <w:t>دانشنامه جهان اسلام، بنیاد دائرة المعارف اسلامی، برگرفته از مقاله «جوامع‌الکلم»، شماره</w:t>
        </w:r>
        <w:r w:rsidRPr="00E86F10">
          <w:rPr>
            <w:rFonts w:eastAsia="Times New Roman" w:cstheme="minorHAnsi"/>
            <w:rtl/>
            <w:lang w:bidi="fa-IR"/>
          </w:rPr>
          <w:t>۵۱۵۲</w:t>
        </w:r>
        <w:r w:rsidRPr="00E86F10">
          <w:rPr>
            <w:rFonts w:eastAsia="Times New Roman" w:cstheme="minorHAnsi"/>
          </w:rPr>
          <w:t>.</w:t>
        </w:r>
      </w:hyperlink>
      <w:bookmarkEnd w:id="1"/>
      <w:r w:rsidRPr="00E86F10">
        <w:rPr>
          <w:rFonts w:eastAsia="Times New Roman" w:cstheme="minorHAnsi"/>
        </w:rPr>
        <w:t>   </w:t>
      </w:r>
      <w:r w:rsidRPr="00E86F10">
        <w:rPr>
          <w:rFonts w:eastAsia="Times New Roman" w:cstheme="minorHAnsi"/>
          <w:rtl/>
        </w:rPr>
        <w:t>(به نقل از ویکی فقه )</w:t>
      </w:r>
      <w:r w:rsidRPr="00E86F10">
        <w:rPr>
          <w:rFonts w:eastAsia="Times New Roman" w:cstheme="minorHAnsi"/>
        </w:rPr>
        <w:t> </w:t>
      </w:r>
      <w:r w:rsidRPr="00E86F10">
        <w:rPr>
          <w:rFonts w:eastAsia="Times New Roman" w:cstheme="minorHAnsi"/>
        </w:rPr>
        <w:br/>
      </w:r>
    </w:p>
  </w:footnote>
  <w:footnote w:id="7">
    <w:p w:rsidR="00BB3A00" w:rsidRPr="00E86F10" w:rsidRDefault="00BB3A00" w:rsidP="00BB3A00">
      <w:pPr>
        <w:pStyle w:val="NormalWeb"/>
        <w:bidi/>
        <w:rPr>
          <w:rFonts w:asciiTheme="minorHAnsi" w:hAnsiTheme="minorHAnsi" w:cstheme="minorHAnsi"/>
          <w:sz w:val="22"/>
          <w:szCs w:val="22"/>
          <w:lang w:bidi="fa-IR"/>
        </w:rPr>
      </w:pPr>
      <w:r w:rsidRPr="00E86F10">
        <w:rPr>
          <w:rStyle w:val="FootnoteReference"/>
          <w:rFonts w:asciiTheme="minorHAnsi" w:hAnsiTheme="minorHAnsi" w:cstheme="minorHAnsi"/>
          <w:sz w:val="22"/>
          <w:szCs w:val="22"/>
        </w:rPr>
        <w:footnoteRef/>
      </w:r>
      <w:r w:rsidRPr="00E86F10">
        <w:rPr>
          <w:rFonts w:asciiTheme="minorHAnsi" w:hAnsiTheme="minorHAnsi" w:cstheme="minorHAnsi"/>
          <w:sz w:val="22"/>
          <w:szCs w:val="22"/>
        </w:rPr>
        <w:t xml:space="preserve"> </w:t>
      </w:r>
      <w:r w:rsidRPr="00E86F10">
        <w:rPr>
          <w:rFonts w:asciiTheme="minorHAnsi" w:hAnsiTheme="minorHAnsi" w:cstheme="minorHAnsi"/>
          <w:sz w:val="22"/>
          <w:szCs w:val="22"/>
          <w:rtl/>
          <w:lang w:bidi="fa-IR"/>
        </w:rPr>
        <w:t>أصول الكافي / ترجمه كمره‏اى / ج‏5 / 710 / شرح‏ها ..... ص : 591</w:t>
      </w:r>
    </w:p>
    <w:p w:rsidR="00BB3A00" w:rsidRPr="00E86F10" w:rsidRDefault="00BB3A00" w:rsidP="00BB3A00">
      <w:pPr>
        <w:pStyle w:val="NormalWeb"/>
        <w:bidi/>
        <w:rPr>
          <w:rFonts w:asciiTheme="minorHAnsi" w:hAnsiTheme="minorHAnsi" w:cstheme="minorHAnsi"/>
          <w:sz w:val="22"/>
          <w:szCs w:val="22"/>
          <w:rtl/>
          <w:lang w:bidi="fa-IR"/>
        </w:rPr>
      </w:pPr>
      <w:r w:rsidRPr="00E86F10">
        <w:rPr>
          <w:rFonts w:asciiTheme="minorHAnsi" w:hAnsiTheme="minorHAnsi" w:cstheme="minorHAnsi"/>
          <w:sz w:val="22"/>
          <w:szCs w:val="22"/>
          <w:rtl/>
          <w:lang w:bidi="fa-IR"/>
        </w:rPr>
        <w:t>ب- آنچه از طرف پيغمبر (ص) تشريع و انشاء شده است گرچه پايه و مايه آن به وضع مرموزى از طرف خداوند به قلب مباركِ او القاء شده باشد و به اعتبار تنظير اين گونه احكام و قوانين مانند قوانينى است كه رئيس دولت يا يك رئيس جمهور انشاء و اجراء مى‏كند طبق اختياراتى كه از مرجع صلاحيت دارى مانند مجلس شورى كه قوه مقننه است يا از مبدء قانونى ديگرى به او تفويض شود و اخبارى كه در باب تفويض دين به پيغمبر و ائمه معصومين وارد شده است ممكن است بر اين معنى حمل شود و تشريفاتى كه از پيغمبر اسلام (ص) چه از نظر تكاليف عمليه و چه از نظر حقوق وارد شده است بسيار است و بيشترِ آنها با جمله‏هاى كوتاه و پر معنا ادا شده است كه از آنها به (جوامع‏ الكلم‏) يعنى سخنان كلى تعبير شده است و پيغمبر اسلام (ص) آنها را از افتخارات خود بشمار آورده است و بدان باليده و فرموده: «اوتيت جوامع‏ الكلم‏» يعنى به من كلمات جامعه داده شده است، و اين تعبير كه به من داده شده اشاره است به همان القاء نيروى قانون‏گذارى به قلب و روح مقدس او و به تعبير ديگر اعطاء اختيار قانون‏گذارى به آن حضرت و از اين قبيل است بيانيه‏اى كه بعد از فتح خيبر از آن حضرت نقل شده است و ما ترجمه آن را از تاريخ و سيره ابن هشام نقل مى‏كنيم. ص 224، ج 2، ط مصر:</w:t>
      </w:r>
    </w:p>
    <w:p w:rsidR="00BB3A00" w:rsidRPr="00E86F10" w:rsidRDefault="00BB3A00" w:rsidP="00BB3A00">
      <w:pPr>
        <w:pStyle w:val="FootnoteText"/>
        <w:bidi/>
        <w:rPr>
          <w:rFonts w:cstheme="minorHAnsi"/>
          <w:sz w:val="22"/>
          <w:szCs w:val="22"/>
          <w:lang w:bidi="fa-IR"/>
        </w:rPr>
      </w:pPr>
    </w:p>
    <w:p w:rsidR="00BB3A00" w:rsidRPr="00E86F10" w:rsidRDefault="00BB3A00" w:rsidP="00BB3A00">
      <w:pPr>
        <w:pStyle w:val="FootnoteText"/>
        <w:bidi/>
        <w:rPr>
          <w:rFonts w:cstheme="minorHAnsi"/>
          <w:sz w:val="22"/>
          <w:szCs w:val="22"/>
          <w:rtl/>
          <w:lang w:bidi="fa-IR"/>
        </w:rPr>
      </w:pPr>
    </w:p>
  </w:footnote>
  <w:footnote w:id="8">
    <w:p w:rsidR="003923BC" w:rsidRPr="00E86F10" w:rsidRDefault="003923BC" w:rsidP="00BB3A00">
      <w:pPr>
        <w:pStyle w:val="FootnoteText"/>
        <w:bidi/>
        <w:rPr>
          <w:rFonts w:cstheme="minorHAnsi"/>
          <w:sz w:val="22"/>
          <w:szCs w:val="22"/>
          <w:rtl/>
        </w:rPr>
      </w:pPr>
      <w:r w:rsidRPr="00E86F10">
        <w:rPr>
          <w:rStyle w:val="FootnoteReference"/>
          <w:rFonts w:cstheme="minorHAnsi"/>
          <w:sz w:val="22"/>
          <w:szCs w:val="22"/>
        </w:rPr>
        <w:footnoteRef/>
      </w:r>
      <w:r w:rsidRPr="00E86F10">
        <w:rPr>
          <w:rFonts w:cstheme="minorHAnsi"/>
          <w:sz w:val="22"/>
          <w:szCs w:val="22"/>
          <w:rtl/>
        </w:rPr>
        <w:t xml:space="preserve"> </w:t>
      </w:r>
      <w:r w:rsidRPr="00E86F10">
        <w:rPr>
          <w:rFonts w:cstheme="minorHAnsi"/>
          <w:sz w:val="22"/>
          <w:szCs w:val="22"/>
          <w:rtl/>
          <w:lang w:bidi="fa-IR"/>
        </w:rPr>
        <w:t xml:space="preserve">.« </w:t>
      </w:r>
      <w:r w:rsidRPr="00E86F10">
        <w:rPr>
          <w:rFonts w:cstheme="minorHAnsi"/>
          <w:sz w:val="22"/>
          <w:szCs w:val="22"/>
          <w:rtl/>
          <w:lang w:bidi="fa-IR"/>
        </w:rPr>
        <w:t>مسجدا و طهورا» يمكن أن يراد منه أن وجه الأرض له صلّى اللّه عليه و آله و لامّته كالمسجد في ترتّب الثواب فثواب الصلاة في أي مكان كان مثل ثوابها من الأمم السابقة في المسجد، و يمكن أن يكون صحّة صلاتهم مشروطة بايقاعها في مكان خاصّ لا في أي مكان كان، و أن يكون المراد بالمسجد مسجد الجبهة و كأنّ فيهم امرا غير الأرض و ما ينبت منهما. و الظاهر من كونها طهورا أنّها تقوم مقام الماء و ذلك واقع في التيمم و في تطهيرها باطن القدم و النعل و محل الاستنجاء، و لا يخفى أن ذلك يؤيّد قول الشريف المرتضى رضي اللّه عنه في رفع التيمم الحدث الى وجود الماء لان ذلك مقتضى المطهّرية( مراد).</w:t>
      </w:r>
    </w:p>
  </w:footnote>
  <w:footnote w:id="9">
    <w:p w:rsidR="003923BC" w:rsidRPr="00E86F10" w:rsidRDefault="003923BC" w:rsidP="00BB3A00">
      <w:pPr>
        <w:pStyle w:val="FootnoteText"/>
        <w:bidi/>
        <w:rPr>
          <w:rFonts w:cstheme="minorHAnsi"/>
          <w:sz w:val="22"/>
          <w:szCs w:val="22"/>
          <w:rtl/>
        </w:rPr>
      </w:pPr>
      <w:r w:rsidRPr="00E86F10">
        <w:rPr>
          <w:rStyle w:val="FootnoteReference"/>
          <w:rFonts w:cstheme="minorHAnsi"/>
          <w:sz w:val="22"/>
          <w:szCs w:val="22"/>
        </w:rPr>
        <w:footnoteRef/>
      </w:r>
      <w:r w:rsidRPr="00E86F10">
        <w:rPr>
          <w:rFonts w:cstheme="minorHAnsi"/>
          <w:sz w:val="22"/>
          <w:szCs w:val="22"/>
          <w:rtl/>
        </w:rPr>
        <w:t xml:space="preserve"> </w:t>
      </w:r>
      <w:r w:rsidRPr="00E86F10">
        <w:rPr>
          <w:rFonts w:cstheme="minorHAnsi"/>
          <w:sz w:val="22"/>
          <w:szCs w:val="22"/>
          <w:rtl/>
          <w:lang w:bidi="fa-IR"/>
        </w:rPr>
        <w:t>. في النهاية« نصرت بالرّعب مسيرة شهر» الرّعب الخوف و الفزع، كان أعداء النبيّ صلّى اللّه عليه و آله قد أوقع اللّه في قلوبهم الخوف منه فإذا كان بينه و بينهم مسيرة شهر هابوه و فزعوا منه- ا ه. و المشهور أن حل الغنيمة من خصائص هذه الأمة و أن الأمم المتقدمة لم يبح لهم الغنائم، و قال في السراج المنير: لا يحل لهم منها شي‏ء، بل كانت تجمع فتأتى نار من السماء فتحرقها.</w:t>
      </w:r>
    </w:p>
  </w:footnote>
  <w:footnote w:id="10">
    <w:p w:rsidR="003923BC" w:rsidRPr="00E86F10" w:rsidRDefault="003923BC" w:rsidP="00BB3A00">
      <w:pPr>
        <w:pStyle w:val="FootnoteText"/>
        <w:bidi/>
        <w:rPr>
          <w:rFonts w:cstheme="minorHAnsi"/>
          <w:sz w:val="22"/>
          <w:szCs w:val="22"/>
          <w:rtl/>
        </w:rPr>
      </w:pPr>
      <w:r w:rsidRPr="00E86F10">
        <w:rPr>
          <w:rStyle w:val="FootnoteReference"/>
          <w:rFonts w:cstheme="minorHAnsi"/>
          <w:sz w:val="22"/>
          <w:szCs w:val="22"/>
        </w:rPr>
        <w:footnoteRef/>
      </w:r>
      <w:r w:rsidRPr="00E86F10">
        <w:rPr>
          <w:rFonts w:cstheme="minorHAnsi"/>
          <w:sz w:val="22"/>
          <w:szCs w:val="22"/>
          <w:rtl/>
        </w:rPr>
        <w:t xml:space="preserve"> </w:t>
      </w:r>
      <w:r w:rsidRPr="00E86F10">
        <w:rPr>
          <w:rFonts w:cstheme="minorHAnsi"/>
          <w:sz w:val="22"/>
          <w:szCs w:val="22"/>
          <w:rtl/>
          <w:lang w:bidi="fa-IR"/>
        </w:rPr>
        <w:t>. في النهاية« اوتيت جوامع الكلم» يعنى القرآن جمع اللّه سبحانه في الألفاظ اليسيرة معاني كثيرة، واحدها جامعة أي كلمة جامعة.</w:t>
      </w:r>
    </w:p>
  </w:footnote>
  <w:footnote w:id="11">
    <w:p w:rsidR="003923BC" w:rsidRPr="00E86F10" w:rsidRDefault="003923BC" w:rsidP="00BB3A00">
      <w:pPr>
        <w:pStyle w:val="FootnoteText"/>
        <w:bidi/>
        <w:rPr>
          <w:rFonts w:cstheme="minorHAnsi"/>
          <w:sz w:val="22"/>
          <w:szCs w:val="22"/>
          <w:rtl/>
        </w:rPr>
      </w:pPr>
      <w:r w:rsidRPr="00E86F10">
        <w:rPr>
          <w:rStyle w:val="FootnoteReference"/>
          <w:rFonts w:cstheme="minorHAnsi"/>
          <w:sz w:val="22"/>
          <w:szCs w:val="22"/>
        </w:rPr>
        <w:footnoteRef/>
      </w:r>
      <w:r w:rsidRPr="00E86F10">
        <w:rPr>
          <w:rFonts w:cstheme="minorHAnsi"/>
          <w:sz w:val="22"/>
          <w:szCs w:val="22"/>
          <w:rtl/>
        </w:rPr>
        <w:t xml:space="preserve"> </w:t>
      </w:r>
      <w:r w:rsidRPr="00E86F10">
        <w:rPr>
          <w:rFonts w:cstheme="minorHAnsi"/>
          <w:sz w:val="22"/>
          <w:szCs w:val="22"/>
          <w:rtl/>
          <w:lang w:bidi="fa-IR"/>
        </w:rPr>
        <w:t>ابن بابويه، محمد بن على، من لا يحضره الفقيه - قم، چاپ: دوم، 1413 ق.</w:t>
      </w:r>
      <w:r w:rsidRPr="00E86F10">
        <w:rPr>
          <w:rFonts w:cstheme="minorHAnsi"/>
          <w:b/>
          <w:bCs/>
          <w:sz w:val="22"/>
          <w:szCs w:val="22"/>
          <w:rtl/>
          <w:lang w:bidi="fa-IR"/>
        </w:rPr>
        <w:t xml:space="preserve"> </w:t>
      </w:r>
      <w:r w:rsidRPr="00E86F10">
        <w:rPr>
          <w:rFonts w:cstheme="minorHAnsi"/>
          <w:b/>
          <w:bCs/>
          <w:sz w:val="22"/>
          <w:szCs w:val="22"/>
          <w:rtl/>
          <w:lang w:bidi="fa-IR"/>
        </w:rPr>
        <w:t>من لا يحضره الفقيه ؛ ج‏1 ؛ ص240</w:t>
      </w:r>
    </w:p>
  </w:footnote>
  <w:footnote w:id="12">
    <w:p w:rsidR="006C7594" w:rsidRPr="00E86F10" w:rsidRDefault="006C7594" w:rsidP="00BB3A00">
      <w:pPr>
        <w:pStyle w:val="NormalWeb"/>
        <w:bidi/>
        <w:rPr>
          <w:rFonts w:asciiTheme="minorHAnsi" w:hAnsiTheme="minorHAnsi" w:cstheme="minorHAnsi"/>
          <w:sz w:val="22"/>
          <w:szCs w:val="22"/>
          <w:lang w:bidi="fa-IR"/>
        </w:rPr>
      </w:pPr>
      <w:r w:rsidRPr="00E86F10">
        <w:rPr>
          <w:rStyle w:val="FootnoteReference"/>
          <w:rFonts w:asciiTheme="minorHAnsi" w:hAnsiTheme="minorHAnsi" w:cstheme="minorHAnsi"/>
          <w:sz w:val="22"/>
          <w:szCs w:val="22"/>
        </w:rPr>
        <w:footnoteRef/>
      </w:r>
      <w:r w:rsidRPr="00E86F10">
        <w:rPr>
          <w:rFonts w:asciiTheme="minorHAnsi" w:hAnsiTheme="minorHAnsi" w:cstheme="minorHAnsi"/>
          <w:sz w:val="22"/>
          <w:szCs w:val="22"/>
        </w:rPr>
        <w:t xml:space="preserve"> </w:t>
      </w:r>
      <w:r w:rsidRPr="00E86F10">
        <w:rPr>
          <w:rFonts w:asciiTheme="minorHAnsi" w:hAnsiTheme="minorHAnsi" w:cstheme="minorHAnsi"/>
          <w:sz w:val="22"/>
          <w:szCs w:val="22"/>
          <w:rtl/>
          <w:lang w:bidi="fa-IR"/>
        </w:rPr>
        <w:t>الخصال / ج‏1 / 293 / أعطى الله عز و جل نبيه محمدا ص خمسا و أعطى عليا ع خمسا ..... ص : 293</w:t>
      </w:r>
    </w:p>
    <w:p w:rsidR="006C7594" w:rsidRPr="00E86F10" w:rsidRDefault="006C7594" w:rsidP="00BB3A00">
      <w:pPr>
        <w:pStyle w:val="NormalWeb"/>
        <w:bidi/>
        <w:rPr>
          <w:rFonts w:asciiTheme="minorHAnsi" w:hAnsiTheme="minorHAnsi" w:cstheme="minorHAnsi"/>
          <w:sz w:val="22"/>
          <w:szCs w:val="22"/>
          <w:lang w:bidi="fa-IR"/>
        </w:rPr>
      </w:pPr>
      <w:r w:rsidRPr="00E86F10">
        <w:rPr>
          <w:rFonts w:asciiTheme="minorHAnsi" w:hAnsiTheme="minorHAnsi" w:cstheme="minorHAnsi"/>
          <w:sz w:val="22"/>
          <w:szCs w:val="22"/>
          <w:rtl/>
          <w:lang w:bidi="fa-IR"/>
        </w:rPr>
        <w:t>گنجينه معارف شيعه إماميه / ترجمه كتاب كنز الفوائد و التعجب / ج‏1 / 406 / فصل: از سخنان رسول خدا صلى الله عليه و آله ..... ص : 406</w:t>
      </w:r>
    </w:p>
    <w:p w:rsidR="006C7594" w:rsidRPr="00E86F10" w:rsidRDefault="006C7594" w:rsidP="00BB3A00">
      <w:pPr>
        <w:pStyle w:val="NormalWeb"/>
        <w:bidi/>
        <w:rPr>
          <w:rFonts w:asciiTheme="minorHAnsi" w:hAnsiTheme="minorHAnsi" w:cstheme="minorHAnsi"/>
          <w:sz w:val="22"/>
          <w:szCs w:val="22"/>
          <w:rtl/>
          <w:lang w:bidi="fa-IR"/>
        </w:rPr>
      </w:pPr>
      <w:r w:rsidRPr="00E86F10">
        <w:rPr>
          <w:rFonts w:asciiTheme="minorHAnsi" w:hAnsiTheme="minorHAnsi" w:cstheme="minorHAnsi"/>
          <w:sz w:val="22"/>
          <w:szCs w:val="22"/>
          <w:rtl/>
          <w:lang w:bidi="fa-IR"/>
        </w:rPr>
        <w:t>______________________________</w:t>
      </w:r>
      <w:r w:rsidRPr="00E86F10">
        <w:rPr>
          <w:rFonts w:asciiTheme="minorHAnsi" w:hAnsiTheme="minorHAnsi" w:cstheme="minorHAnsi"/>
          <w:sz w:val="22"/>
          <w:szCs w:val="22"/>
          <w:rtl/>
          <w:lang w:bidi="fa-IR"/>
        </w:rPr>
        <w:br/>
        <w:t>(1) اين چند حديث را از سخنان پيغمبر اسلام صلوات اللَّه عليه و على آله نقل كرده و در هر حديثى پندى آموزنده و گنجى از معرفت و حكمت اخلاقى نهفته است و در شمار همان سخنان كلى و جوامع كلماتند كه آن حضرت بدانها افتخار كرده و فرموده: اوتيت جوامع‏ الكلم‏ يعنى سخنان پر معنا و نغز بمن داده شده است (مترجم)</w:t>
      </w:r>
    </w:p>
    <w:p w:rsidR="006C7594" w:rsidRPr="00E86F10" w:rsidRDefault="006C7594" w:rsidP="00BB3A00">
      <w:pPr>
        <w:pStyle w:val="FootnoteText"/>
        <w:bidi/>
        <w:rPr>
          <w:rFonts w:cstheme="minorHAnsi"/>
          <w:sz w:val="22"/>
          <w:szCs w:val="22"/>
          <w:lang w:bidi="fa-IR"/>
        </w:rPr>
      </w:pPr>
    </w:p>
    <w:p w:rsidR="006C7594" w:rsidRPr="00E86F10" w:rsidRDefault="006C7594" w:rsidP="00BB3A00">
      <w:pPr>
        <w:pStyle w:val="NormalWeb"/>
        <w:bidi/>
        <w:rPr>
          <w:rFonts w:asciiTheme="minorHAnsi" w:hAnsiTheme="minorHAnsi" w:cstheme="minorHAnsi"/>
          <w:sz w:val="22"/>
          <w:szCs w:val="22"/>
          <w:lang w:bidi="fa-IR"/>
        </w:rPr>
      </w:pPr>
      <w:r w:rsidRPr="00E86F10">
        <w:rPr>
          <w:rFonts w:asciiTheme="minorHAnsi" w:hAnsiTheme="minorHAnsi" w:cstheme="minorHAnsi"/>
          <w:sz w:val="22"/>
          <w:szCs w:val="22"/>
          <w:rtl/>
          <w:lang w:bidi="fa-IR"/>
        </w:rPr>
        <w:t>روضة الواعظين / ترجمه مهدوى دامغانى / 185 / مجلس دهم در ذكر فضائل امير المؤمنين على بن ابى طالب صلوات الله عليه</w:t>
      </w:r>
    </w:p>
    <w:p w:rsidR="006C7594" w:rsidRPr="00E86F10" w:rsidRDefault="006C7594" w:rsidP="00BB3A00">
      <w:pPr>
        <w:pStyle w:val="NormalWeb"/>
        <w:bidi/>
        <w:rPr>
          <w:rFonts w:asciiTheme="minorHAnsi" w:hAnsiTheme="minorHAnsi" w:cstheme="minorHAnsi"/>
          <w:sz w:val="22"/>
          <w:szCs w:val="22"/>
          <w:rtl/>
          <w:lang w:bidi="fa-IR"/>
        </w:rPr>
      </w:pPr>
      <w:r w:rsidRPr="00E86F10">
        <w:rPr>
          <w:rFonts w:asciiTheme="minorHAnsi" w:hAnsiTheme="minorHAnsi" w:cstheme="minorHAnsi"/>
          <w:sz w:val="22"/>
          <w:szCs w:val="22"/>
          <w:rtl/>
          <w:lang w:bidi="fa-IR"/>
        </w:rPr>
        <w:t>. مردمان مى‏گويند: اين كسى جز فرشته‏يى مقرب، يا پيامبرى مرسل، يا از حاملان عرش نخواهد بود. سروشى از بارگاه الهى بانگ بر مى‏دارد كه اين نه فرشته مقرب است و نه نبى مرسل و نه از حاملان عرش. اين على بن ابى طالب است كه وصى رسول پروردگار جهانيان و پيشواى پرهيزگاران و رهبر سپيد چهرگان است. و رسول خدا فرموده‏اند: خداوند متعال پنج چيز به من عنايت فرموده است و پنج چيز به على (ع) ارزانى داشته است. به من جوامع‏ الكلم‏ داده و به على جوامع العلم ارزانى داشته است. مرا پيامبر و او را وصى قرار داده است. به من كوثر و به او سلسبيل لطف كرده است. به من وحى و به او الهام بخشيده است و مرا شبانه به آسمان برد و براى او درهاى آسمانها و پرده‏ها را گشود. عامر شعبى مى‏گويد: امير المؤمنين على نه گفتار بالبديهه دارد كه چشم بلاغت را خيره ساخته و جواهر حكمت را كم بها كرده است و هيچ كس نتواند كه يكى مانند آن بياورد. سه گفتار از آن در نيايش است و سه گفتار در حكمت و سه گفتار در فرهنگ و ادب. اما آن سه كه در نيايش است، اين كلمات است: «پروردگارا براى من كمال عزت است كه براى تو بنده باشم و براى من كمال فخر است كه تو پروردگار من باشى. تو چنانى كه من دوست مى‏دارم. مرا آنچنان كه خود دوست بدارى قرار بده.» اما آن سه كه در حكمت است اين كلمات است: «ارزش هر مرد آن چيزى است كه آن را نيكو بداند. هلاك نشد مردى كه اندازه خويش را شناخت. مرد زير زبان خويش پنهان است.» و آن سه كه در فرهنگ و ادب است اين كلمات است:</w:t>
      </w:r>
    </w:p>
    <w:p w:rsidR="006C7594" w:rsidRPr="00E86F10" w:rsidRDefault="006C7594" w:rsidP="00BB3A00">
      <w:pPr>
        <w:pStyle w:val="FootnoteText"/>
        <w:bidi/>
        <w:rPr>
          <w:rFonts w:cstheme="minorHAnsi"/>
          <w:sz w:val="22"/>
          <w:szCs w:val="22"/>
          <w:lang w:bidi="fa-IR"/>
        </w:rPr>
      </w:pPr>
    </w:p>
    <w:p w:rsidR="006C7594" w:rsidRPr="00E86F10" w:rsidRDefault="006C7594" w:rsidP="00BB3A00">
      <w:pPr>
        <w:pStyle w:val="NormalWeb"/>
        <w:bidi/>
        <w:rPr>
          <w:rFonts w:asciiTheme="minorHAnsi" w:hAnsiTheme="minorHAnsi" w:cstheme="minorHAnsi"/>
          <w:sz w:val="22"/>
          <w:szCs w:val="22"/>
          <w:lang w:bidi="fa-IR"/>
        </w:rPr>
      </w:pPr>
      <w:r w:rsidRPr="00E86F10">
        <w:rPr>
          <w:rFonts w:asciiTheme="minorHAnsi" w:hAnsiTheme="minorHAnsi" w:cstheme="minorHAnsi"/>
          <w:sz w:val="22"/>
          <w:szCs w:val="22"/>
          <w:rtl/>
          <w:lang w:bidi="fa-IR"/>
        </w:rPr>
        <w:t>إرشاد القلوب / ترجمه سلگى / ج‏2 / 95 / 6 - پنج چيزى كه خداوند به على عليه السلام داده است ..... ص : 95</w:t>
      </w:r>
    </w:p>
    <w:p w:rsidR="006C7594" w:rsidRPr="00E86F10" w:rsidRDefault="006C7594" w:rsidP="00BB3A00">
      <w:pPr>
        <w:pStyle w:val="NormalWeb"/>
        <w:bidi/>
        <w:rPr>
          <w:rFonts w:asciiTheme="minorHAnsi" w:hAnsiTheme="minorHAnsi" w:cstheme="minorHAnsi"/>
          <w:sz w:val="22"/>
          <w:szCs w:val="22"/>
          <w:rtl/>
          <w:lang w:bidi="fa-IR"/>
        </w:rPr>
      </w:pPr>
      <w:r w:rsidRPr="00E86F10">
        <w:rPr>
          <w:rFonts w:asciiTheme="minorHAnsi" w:hAnsiTheme="minorHAnsi" w:cstheme="minorHAnsi"/>
          <w:sz w:val="22"/>
          <w:szCs w:val="22"/>
          <w:rtl/>
          <w:lang w:bidi="fa-IR"/>
        </w:rPr>
        <w:t>خداوند به من پنج چيز داده و به على عليه السّلام پنج چيز، به من جوامع‏ الكلم‏ داده و به على عليه السّلام جوامع العلم مرا نبىّ قرار داده، و او را وصىّ، به من كوثر داده و به على عليه السّلام سلسبيل، و به من وحى داده و به على عليه السّلام الهام و مرا به سوى خود سير داد (معراج) و درهاى آسمان را به روى او باز كرد، تا چيزى را كه من ديدم او هم ببيند و به چيزى كه نظر كردم نظر كرد، سپس فرمود: اى ابن عباس، كسى كه با على عليه السّلام مخالفت نمايد، از وى پشتيبانى مكن و با او دوستى نداشته باش، سوگند به كسى كه مرا به حق فرستاد، كسى با او مخالفت نمى‏كند، مگر اين كه خدا نعمت را از او مى‏گيرد و پيش از ادخال او در دوزخ، خلقتش را مشوّه مى‏سازد، اى فرزند عباس، در باره على عليه السّلام شك به خود راه مده، همانا شك در او كفر است و باعث خروج ايمان (از دل) و موجب ماندن دائمى در آتش مى‏گردد.</w:t>
      </w:r>
    </w:p>
    <w:p w:rsidR="006C7594" w:rsidRPr="00E86F10" w:rsidRDefault="006C7594" w:rsidP="00BB3A00">
      <w:pPr>
        <w:pStyle w:val="FootnoteText"/>
        <w:bidi/>
        <w:rPr>
          <w:rFonts w:cstheme="minorHAnsi"/>
          <w:sz w:val="22"/>
          <w:szCs w:val="22"/>
          <w:lang w:bidi="fa-IR"/>
        </w:rPr>
      </w:pPr>
    </w:p>
    <w:p w:rsidR="006C7594" w:rsidRPr="00E86F10" w:rsidRDefault="006C7594" w:rsidP="00BB3A00">
      <w:pPr>
        <w:pStyle w:val="NormalWeb"/>
        <w:bidi/>
        <w:rPr>
          <w:rFonts w:asciiTheme="minorHAnsi" w:hAnsiTheme="minorHAnsi" w:cstheme="minorHAnsi"/>
          <w:sz w:val="22"/>
          <w:szCs w:val="22"/>
          <w:lang w:bidi="fa-IR"/>
        </w:rPr>
      </w:pPr>
      <w:r w:rsidRPr="00E86F10">
        <w:rPr>
          <w:rFonts w:asciiTheme="minorHAnsi" w:hAnsiTheme="minorHAnsi" w:cstheme="minorHAnsi"/>
          <w:sz w:val="22"/>
          <w:szCs w:val="22"/>
          <w:rtl/>
          <w:lang w:bidi="fa-IR"/>
        </w:rPr>
        <w:t>إرشاد القلوب / ترجمه طباطبايى / 41 / موعظه‏هاى قرآنى</w:t>
      </w:r>
    </w:p>
    <w:p w:rsidR="006C7594" w:rsidRPr="00E86F10" w:rsidRDefault="006C7594" w:rsidP="00BB3A00">
      <w:pPr>
        <w:pStyle w:val="NormalWeb"/>
        <w:bidi/>
        <w:rPr>
          <w:rFonts w:asciiTheme="minorHAnsi" w:hAnsiTheme="minorHAnsi" w:cstheme="minorHAnsi"/>
          <w:sz w:val="22"/>
          <w:szCs w:val="22"/>
          <w:rtl/>
          <w:lang w:bidi="fa-IR"/>
        </w:rPr>
      </w:pPr>
      <w:r w:rsidRPr="00E86F10">
        <w:rPr>
          <w:rFonts w:asciiTheme="minorHAnsi" w:hAnsiTheme="minorHAnsi" w:cstheme="minorHAnsi"/>
          <w:sz w:val="22"/>
          <w:szCs w:val="22"/>
          <w:rtl/>
          <w:lang w:bidi="fa-IR"/>
        </w:rPr>
        <w:t>فقد قال صلّى اللَّه عليه و آله‏: اوتيت جوامع‏ الكلم‏. و لقد صدق رسول اللَّه صلّى اللَّه عليه و آله فإنه اذا فكر العبد في قوله- صلّى اللَّه عليه و آله- اكثروا من ذكر هادم اللّذات علم انه قد اتى بهذه اللفظة على جوامع العظة و بلاغة التذكرة دلّ على ذلك قول اللَّه تعالى في امتنانه على ابراهيم و ذرّيته عليه و عليهم السّلام: إِنَّا أَخْلَصْناهُمْ بِخالِصَةٍ ذِكْرَى الدَّارِ</w:t>
      </w:r>
    </w:p>
    <w:p w:rsidR="006C7594" w:rsidRPr="00E86F10" w:rsidRDefault="006C7594" w:rsidP="00BB3A00">
      <w:pPr>
        <w:pStyle w:val="FootnoteText"/>
        <w:bidi/>
        <w:rPr>
          <w:rFonts w:cstheme="minorHAnsi"/>
          <w:sz w:val="22"/>
          <w:szCs w:val="22"/>
          <w:lang w:bidi="fa-IR"/>
        </w:rPr>
      </w:pPr>
    </w:p>
    <w:p w:rsidR="006C7594" w:rsidRPr="00E86F10" w:rsidRDefault="006C7594" w:rsidP="00BB3A00">
      <w:pPr>
        <w:pStyle w:val="NormalWeb"/>
        <w:bidi/>
        <w:rPr>
          <w:rFonts w:asciiTheme="minorHAnsi" w:hAnsiTheme="minorHAnsi" w:cstheme="minorHAnsi"/>
          <w:sz w:val="22"/>
          <w:szCs w:val="22"/>
          <w:lang w:bidi="fa-IR"/>
        </w:rPr>
      </w:pPr>
      <w:r w:rsidRPr="00E86F10">
        <w:rPr>
          <w:rFonts w:asciiTheme="minorHAnsi" w:hAnsiTheme="minorHAnsi" w:cstheme="minorHAnsi"/>
          <w:sz w:val="22"/>
          <w:szCs w:val="22"/>
          <w:rtl/>
          <w:lang w:bidi="fa-IR"/>
        </w:rPr>
        <w:t>إرشاد القلوب / ترجمه طباطبايى / 42 / موعظه‏هاى قرآنى</w:t>
      </w:r>
    </w:p>
    <w:p w:rsidR="006C7594" w:rsidRPr="00E86F10" w:rsidRDefault="006C7594" w:rsidP="00BB3A00">
      <w:pPr>
        <w:pStyle w:val="NormalWeb"/>
        <w:bidi/>
        <w:rPr>
          <w:rFonts w:asciiTheme="minorHAnsi" w:hAnsiTheme="minorHAnsi" w:cstheme="minorHAnsi"/>
          <w:sz w:val="22"/>
          <w:szCs w:val="22"/>
          <w:rtl/>
          <w:lang w:bidi="fa-IR"/>
        </w:rPr>
      </w:pPr>
      <w:r w:rsidRPr="00E86F10">
        <w:rPr>
          <w:rFonts w:asciiTheme="minorHAnsi" w:hAnsiTheme="minorHAnsi" w:cstheme="minorHAnsi"/>
          <w:sz w:val="22"/>
          <w:szCs w:val="22"/>
          <w:rtl/>
          <w:lang w:bidi="fa-IR"/>
        </w:rPr>
        <w:t>پس به تحقيق پيغمبر- صلّى اللَّه عليه و آله- فرمود به من گفتار و كلام جامع داده شد و البته راست فرموده است، براى اين كه وقتى شخص در اين فرمايش آن حضرت فكر كند كه فرمود: بسيار ياد كنيد خراب‏كننده لذتها را، مى‏داند كه اين كلام حضرت جامع موعظه و بلاغت و تذكر است. و بر آن دلالت دارد اين فرمايش خداى متعال در مورد منت نهادن بر ابراهيم و ذريه او- عليهم السلام- به درستى كه ما قرار داديم ابراهيم و ذريه او را خالص براى خود يك نوع خالص بودنى كه با هيچ چيز مخلوط نيست. و آن عبارت است از يادآورى آنها خانه آخرت را در هر حال. و آنها هر عملى و هر عبادتى انجام مى‏دادند نظرشان جوار خداوند متعال بود و فائز شدن به لقاى حق. و تعبير دار، و خانه براى اين است كه خانه حقيقى خانه آخرت است و دنيا محل عبور است. و باز دلالت دارد بر صدق گفتار رسول اللَّه- صلّى اللَّه عليه و آله- اوتيت جوامع‏ الكلم‏، اين فرمايش حضرت: بپرهيز از چيزى كه بعد بخواهى از آن عذر خواهى كنى. اين جمله جميع آداب معاشرت و برخورد با نوع و هر گونه صحبت و عمل را فرا مى‏گيرد، كه اگر انسان همين را در نظر داشته باشد كه نحوى رفتار كند كه نخواهد از كسى عذر خواهى كند چه مقدار دامنه اين مطلب وسيع است.</w:t>
      </w:r>
    </w:p>
    <w:p w:rsidR="006C7594" w:rsidRPr="00E86F10" w:rsidRDefault="006C7594" w:rsidP="00BB3A00">
      <w:pPr>
        <w:pStyle w:val="FootnoteText"/>
        <w:bidi/>
        <w:rPr>
          <w:rFonts w:cstheme="minorHAnsi"/>
          <w:sz w:val="22"/>
          <w:szCs w:val="22"/>
          <w:lang w:bidi="fa-IR"/>
        </w:rPr>
      </w:pPr>
    </w:p>
    <w:p w:rsidR="006C7594" w:rsidRPr="00E86F10" w:rsidRDefault="006C7594" w:rsidP="00BB3A00">
      <w:pPr>
        <w:pStyle w:val="FootnoteText"/>
        <w:bidi/>
        <w:rPr>
          <w:rFonts w:cstheme="minorHAnsi"/>
          <w:sz w:val="22"/>
          <w:szCs w:val="22"/>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BBF"/>
    <w:rsid w:val="0013689D"/>
    <w:rsid w:val="00214E9D"/>
    <w:rsid w:val="002A2B48"/>
    <w:rsid w:val="002E4CB1"/>
    <w:rsid w:val="002E53D3"/>
    <w:rsid w:val="003923BC"/>
    <w:rsid w:val="004B0F8E"/>
    <w:rsid w:val="004F556F"/>
    <w:rsid w:val="0056161E"/>
    <w:rsid w:val="00584C99"/>
    <w:rsid w:val="006C7594"/>
    <w:rsid w:val="006F3F8A"/>
    <w:rsid w:val="0076757D"/>
    <w:rsid w:val="0078488D"/>
    <w:rsid w:val="007F19C2"/>
    <w:rsid w:val="00921716"/>
    <w:rsid w:val="00923A95"/>
    <w:rsid w:val="00980FEC"/>
    <w:rsid w:val="009D6955"/>
    <w:rsid w:val="00B04F77"/>
    <w:rsid w:val="00BA7BBF"/>
    <w:rsid w:val="00BB3A00"/>
    <w:rsid w:val="00BE03EC"/>
    <w:rsid w:val="00C95DF4"/>
    <w:rsid w:val="00CC0C73"/>
    <w:rsid w:val="00DA5AE8"/>
    <w:rsid w:val="00DD01A3"/>
    <w:rsid w:val="00E018A8"/>
    <w:rsid w:val="00E86F10"/>
    <w:rsid w:val="00EF2F92"/>
    <w:rsid w:val="00F00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022BC-DE73-4777-B2D5-22E3FBE0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980F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E03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03EC"/>
    <w:rPr>
      <w:sz w:val="20"/>
      <w:szCs w:val="20"/>
    </w:rPr>
  </w:style>
  <w:style w:type="character" w:styleId="FootnoteReference">
    <w:name w:val="footnote reference"/>
    <w:basedOn w:val="DefaultParagraphFont"/>
    <w:uiPriority w:val="99"/>
    <w:semiHidden/>
    <w:unhideWhenUsed/>
    <w:rsid w:val="00BE03EC"/>
    <w:rPr>
      <w:vertAlign w:val="superscript"/>
    </w:rPr>
  </w:style>
  <w:style w:type="paragraph" w:styleId="NormalWeb">
    <w:name w:val="Normal (Web)"/>
    <w:basedOn w:val="Normal"/>
    <w:uiPriority w:val="99"/>
    <w:unhideWhenUsed/>
    <w:rsid w:val="00BE03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E03EC"/>
    <w:rPr>
      <w:color w:val="0000FF"/>
      <w:u w:val="single"/>
    </w:rPr>
  </w:style>
  <w:style w:type="character" w:customStyle="1" w:styleId="Heading3Char">
    <w:name w:val="Heading 3 Char"/>
    <w:basedOn w:val="DefaultParagraphFont"/>
    <w:link w:val="Heading3"/>
    <w:uiPriority w:val="9"/>
    <w:rsid w:val="00980FEC"/>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980FEC"/>
  </w:style>
  <w:style w:type="character" w:styleId="FollowedHyperlink">
    <w:name w:val="FollowedHyperlink"/>
    <w:basedOn w:val="DefaultParagraphFont"/>
    <w:uiPriority w:val="99"/>
    <w:semiHidden/>
    <w:unhideWhenUsed/>
    <w:rsid w:val="00980FEC"/>
    <w:rPr>
      <w:color w:val="800080"/>
      <w:u w:val="single"/>
    </w:rPr>
  </w:style>
  <w:style w:type="character" w:customStyle="1" w:styleId="tooltiptext">
    <w:name w:val="tooltiptext"/>
    <w:basedOn w:val="DefaultParagraphFont"/>
    <w:rsid w:val="00980FEC"/>
  </w:style>
  <w:style w:type="character" w:customStyle="1" w:styleId="outlink">
    <w:name w:val="outlink"/>
    <w:basedOn w:val="DefaultParagraphFont"/>
    <w:rsid w:val="00980FEC"/>
  </w:style>
  <w:style w:type="character" w:customStyle="1" w:styleId="edittpc">
    <w:name w:val="edit_tpc"/>
    <w:basedOn w:val="DefaultParagraphFont"/>
    <w:rsid w:val="00980FEC"/>
  </w:style>
  <w:style w:type="character" w:customStyle="1" w:styleId="hl">
    <w:name w:val="hl"/>
    <w:basedOn w:val="DefaultParagraphFont"/>
    <w:rsid w:val="006F3F8A"/>
  </w:style>
  <w:style w:type="character" w:styleId="HTMLCite">
    <w:name w:val="HTML Cite"/>
    <w:basedOn w:val="DefaultParagraphFont"/>
    <w:uiPriority w:val="99"/>
    <w:semiHidden/>
    <w:unhideWhenUsed/>
    <w:rsid w:val="006F3F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6732">
      <w:bodyDiv w:val="1"/>
      <w:marLeft w:val="0"/>
      <w:marRight w:val="0"/>
      <w:marTop w:val="0"/>
      <w:marBottom w:val="0"/>
      <w:divBdr>
        <w:top w:val="none" w:sz="0" w:space="0" w:color="auto"/>
        <w:left w:val="none" w:sz="0" w:space="0" w:color="auto"/>
        <w:bottom w:val="none" w:sz="0" w:space="0" w:color="auto"/>
        <w:right w:val="none" w:sz="0" w:space="0" w:color="auto"/>
      </w:divBdr>
    </w:div>
    <w:div w:id="225410389">
      <w:bodyDiv w:val="1"/>
      <w:marLeft w:val="0"/>
      <w:marRight w:val="0"/>
      <w:marTop w:val="0"/>
      <w:marBottom w:val="0"/>
      <w:divBdr>
        <w:top w:val="none" w:sz="0" w:space="0" w:color="auto"/>
        <w:left w:val="none" w:sz="0" w:space="0" w:color="auto"/>
        <w:bottom w:val="none" w:sz="0" w:space="0" w:color="auto"/>
        <w:right w:val="none" w:sz="0" w:space="0" w:color="auto"/>
      </w:divBdr>
    </w:div>
    <w:div w:id="509833331">
      <w:bodyDiv w:val="1"/>
      <w:marLeft w:val="0"/>
      <w:marRight w:val="0"/>
      <w:marTop w:val="0"/>
      <w:marBottom w:val="0"/>
      <w:divBdr>
        <w:top w:val="none" w:sz="0" w:space="0" w:color="auto"/>
        <w:left w:val="none" w:sz="0" w:space="0" w:color="auto"/>
        <w:bottom w:val="none" w:sz="0" w:space="0" w:color="auto"/>
        <w:right w:val="none" w:sz="0" w:space="0" w:color="auto"/>
      </w:divBdr>
    </w:div>
    <w:div w:id="635109613">
      <w:bodyDiv w:val="1"/>
      <w:marLeft w:val="0"/>
      <w:marRight w:val="0"/>
      <w:marTop w:val="0"/>
      <w:marBottom w:val="0"/>
      <w:divBdr>
        <w:top w:val="none" w:sz="0" w:space="0" w:color="auto"/>
        <w:left w:val="none" w:sz="0" w:space="0" w:color="auto"/>
        <w:bottom w:val="none" w:sz="0" w:space="0" w:color="auto"/>
        <w:right w:val="none" w:sz="0" w:space="0" w:color="auto"/>
      </w:divBdr>
    </w:div>
    <w:div w:id="667365835">
      <w:bodyDiv w:val="1"/>
      <w:marLeft w:val="0"/>
      <w:marRight w:val="0"/>
      <w:marTop w:val="0"/>
      <w:marBottom w:val="0"/>
      <w:divBdr>
        <w:top w:val="none" w:sz="0" w:space="0" w:color="auto"/>
        <w:left w:val="none" w:sz="0" w:space="0" w:color="auto"/>
        <w:bottom w:val="none" w:sz="0" w:space="0" w:color="auto"/>
        <w:right w:val="none" w:sz="0" w:space="0" w:color="auto"/>
      </w:divBdr>
    </w:div>
    <w:div w:id="963078883">
      <w:bodyDiv w:val="1"/>
      <w:marLeft w:val="0"/>
      <w:marRight w:val="0"/>
      <w:marTop w:val="0"/>
      <w:marBottom w:val="0"/>
      <w:divBdr>
        <w:top w:val="none" w:sz="0" w:space="0" w:color="auto"/>
        <w:left w:val="none" w:sz="0" w:space="0" w:color="auto"/>
        <w:bottom w:val="none" w:sz="0" w:space="0" w:color="auto"/>
        <w:right w:val="none" w:sz="0" w:space="0" w:color="auto"/>
      </w:divBdr>
    </w:div>
    <w:div w:id="1065108953">
      <w:bodyDiv w:val="1"/>
      <w:marLeft w:val="0"/>
      <w:marRight w:val="0"/>
      <w:marTop w:val="0"/>
      <w:marBottom w:val="0"/>
      <w:divBdr>
        <w:top w:val="none" w:sz="0" w:space="0" w:color="auto"/>
        <w:left w:val="none" w:sz="0" w:space="0" w:color="auto"/>
        <w:bottom w:val="none" w:sz="0" w:space="0" w:color="auto"/>
        <w:right w:val="none" w:sz="0" w:space="0" w:color="auto"/>
      </w:divBdr>
    </w:div>
    <w:div w:id="1257638242">
      <w:bodyDiv w:val="1"/>
      <w:marLeft w:val="0"/>
      <w:marRight w:val="0"/>
      <w:marTop w:val="0"/>
      <w:marBottom w:val="0"/>
      <w:divBdr>
        <w:top w:val="none" w:sz="0" w:space="0" w:color="auto"/>
        <w:left w:val="none" w:sz="0" w:space="0" w:color="auto"/>
        <w:bottom w:val="none" w:sz="0" w:space="0" w:color="auto"/>
        <w:right w:val="none" w:sz="0" w:space="0" w:color="auto"/>
      </w:divBdr>
      <w:divsChild>
        <w:div w:id="1529878623">
          <w:marLeft w:val="30"/>
          <w:marRight w:val="30"/>
          <w:marTop w:val="30"/>
          <w:marBottom w:val="30"/>
          <w:divBdr>
            <w:top w:val="none" w:sz="0" w:space="0" w:color="auto"/>
            <w:left w:val="none" w:sz="0" w:space="0" w:color="auto"/>
            <w:bottom w:val="none" w:sz="0" w:space="0" w:color="auto"/>
            <w:right w:val="none" w:sz="0" w:space="0" w:color="auto"/>
          </w:divBdr>
          <w:divsChild>
            <w:div w:id="55058550">
              <w:marLeft w:val="0"/>
              <w:marRight w:val="0"/>
              <w:marTop w:val="0"/>
              <w:marBottom w:val="0"/>
              <w:divBdr>
                <w:top w:val="none" w:sz="0" w:space="0" w:color="auto"/>
                <w:left w:val="none" w:sz="0" w:space="0" w:color="auto"/>
                <w:bottom w:val="none" w:sz="0" w:space="0" w:color="auto"/>
                <w:right w:val="none" w:sz="0" w:space="0" w:color="auto"/>
              </w:divBdr>
            </w:div>
            <w:div w:id="1546331277">
              <w:marLeft w:val="0"/>
              <w:marRight w:val="0"/>
              <w:marTop w:val="0"/>
              <w:marBottom w:val="0"/>
              <w:divBdr>
                <w:top w:val="none" w:sz="0" w:space="0" w:color="auto"/>
                <w:left w:val="none" w:sz="0" w:space="0" w:color="auto"/>
                <w:bottom w:val="none" w:sz="0" w:space="0" w:color="auto"/>
                <w:right w:val="none" w:sz="0" w:space="0" w:color="auto"/>
              </w:divBdr>
            </w:div>
            <w:div w:id="1496071191">
              <w:marLeft w:val="0"/>
              <w:marRight w:val="0"/>
              <w:marTop w:val="0"/>
              <w:marBottom w:val="0"/>
              <w:divBdr>
                <w:top w:val="none" w:sz="0" w:space="0" w:color="auto"/>
                <w:left w:val="none" w:sz="0" w:space="0" w:color="auto"/>
                <w:bottom w:val="none" w:sz="0" w:space="0" w:color="auto"/>
                <w:right w:val="none" w:sz="0" w:space="0" w:color="auto"/>
              </w:divBdr>
            </w:div>
            <w:div w:id="1711343197">
              <w:marLeft w:val="0"/>
              <w:marRight w:val="0"/>
              <w:marTop w:val="0"/>
              <w:marBottom w:val="0"/>
              <w:divBdr>
                <w:top w:val="none" w:sz="0" w:space="0" w:color="auto"/>
                <w:left w:val="none" w:sz="0" w:space="0" w:color="auto"/>
                <w:bottom w:val="none" w:sz="0" w:space="0" w:color="auto"/>
                <w:right w:val="none" w:sz="0" w:space="0" w:color="auto"/>
              </w:divBdr>
            </w:div>
            <w:div w:id="587231118">
              <w:marLeft w:val="0"/>
              <w:marRight w:val="0"/>
              <w:marTop w:val="0"/>
              <w:marBottom w:val="0"/>
              <w:divBdr>
                <w:top w:val="none" w:sz="0" w:space="0" w:color="auto"/>
                <w:left w:val="none" w:sz="0" w:space="0" w:color="auto"/>
                <w:bottom w:val="none" w:sz="0" w:space="0" w:color="auto"/>
                <w:right w:val="none" w:sz="0" w:space="0" w:color="auto"/>
              </w:divBdr>
            </w:div>
            <w:div w:id="883325637">
              <w:marLeft w:val="0"/>
              <w:marRight w:val="0"/>
              <w:marTop w:val="0"/>
              <w:marBottom w:val="0"/>
              <w:divBdr>
                <w:top w:val="none" w:sz="0" w:space="0" w:color="auto"/>
                <w:left w:val="none" w:sz="0" w:space="0" w:color="auto"/>
                <w:bottom w:val="none" w:sz="0" w:space="0" w:color="auto"/>
                <w:right w:val="none" w:sz="0" w:space="0" w:color="auto"/>
              </w:divBdr>
            </w:div>
            <w:div w:id="2039964004">
              <w:marLeft w:val="0"/>
              <w:marRight w:val="0"/>
              <w:marTop w:val="0"/>
              <w:marBottom w:val="0"/>
              <w:divBdr>
                <w:top w:val="none" w:sz="0" w:space="0" w:color="auto"/>
                <w:left w:val="none" w:sz="0" w:space="0" w:color="auto"/>
                <w:bottom w:val="none" w:sz="0" w:space="0" w:color="auto"/>
                <w:right w:val="none" w:sz="0" w:space="0" w:color="auto"/>
              </w:divBdr>
            </w:div>
            <w:div w:id="1515681024">
              <w:marLeft w:val="0"/>
              <w:marRight w:val="0"/>
              <w:marTop w:val="0"/>
              <w:marBottom w:val="0"/>
              <w:divBdr>
                <w:top w:val="none" w:sz="0" w:space="0" w:color="auto"/>
                <w:left w:val="none" w:sz="0" w:space="0" w:color="auto"/>
                <w:bottom w:val="none" w:sz="0" w:space="0" w:color="auto"/>
                <w:right w:val="none" w:sz="0" w:space="0" w:color="auto"/>
              </w:divBdr>
            </w:div>
            <w:div w:id="714355506">
              <w:marLeft w:val="0"/>
              <w:marRight w:val="0"/>
              <w:marTop w:val="0"/>
              <w:marBottom w:val="0"/>
              <w:divBdr>
                <w:top w:val="none" w:sz="0" w:space="0" w:color="auto"/>
                <w:left w:val="none" w:sz="0" w:space="0" w:color="auto"/>
                <w:bottom w:val="none" w:sz="0" w:space="0" w:color="auto"/>
                <w:right w:val="none" w:sz="0" w:space="0" w:color="auto"/>
              </w:divBdr>
            </w:div>
            <w:div w:id="263659666">
              <w:marLeft w:val="0"/>
              <w:marRight w:val="0"/>
              <w:marTop w:val="0"/>
              <w:marBottom w:val="0"/>
              <w:divBdr>
                <w:top w:val="none" w:sz="0" w:space="0" w:color="auto"/>
                <w:left w:val="none" w:sz="0" w:space="0" w:color="auto"/>
                <w:bottom w:val="none" w:sz="0" w:space="0" w:color="auto"/>
                <w:right w:val="none" w:sz="0" w:space="0" w:color="auto"/>
              </w:divBdr>
            </w:div>
            <w:div w:id="72708086">
              <w:marLeft w:val="0"/>
              <w:marRight w:val="0"/>
              <w:marTop w:val="0"/>
              <w:marBottom w:val="0"/>
              <w:divBdr>
                <w:top w:val="none" w:sz="0" w:space="0" w:color="auto"/>
                <w:left w:val="none" w:sz="0" w:space="0" w:color="auto"/>
                <w:bottom w:val="none" w:sz="0" w:space="0" w:color="auto"/>
                <w:right w:val="none" w:sz="0" w:space="0" w:color="auto"/>
              </w:divBdr>
            </w:div>
            <w:div w:id="1342665726">
              <w:marLeft w:val="0"/>
              <w:marRight w:val="0"/>
              <w:marTop w:val="0"/>
              <w:marBottom w:val="0"/>
              <w:divBdr>
                <w:top w:val="none" w:sz="0" w:space="0" w:color="auto"/>
                <w:left w:val="none" w:sz="0" w:space="0" w:color="auto"/>
                <w:bottom w:val="none" w:sz="0" w:space="0" w:color="auto"/>
                <w:right w:val="none" w:sz="0" w:space="0" w:color="auto"/>
              </w:divBdr>
            </w:div>
            <w:div w:id="154077106">
              <w:marLeft w:val="0"/>
              <w:marRight w:val="0"/>
              <w:marTop w:val="0"/>
              <w:marBottom w:val="0"/>
              <w:divBdr>
                <w:top w:val="none" w:sz="0" w:space="0" w:color="auto"/>
                <w:left w:val="none" w:sz="0" w:space="0" w:color="auto"/>
                <w:bottom w:val="none" w:sz="0" w:space="0" w:color="auto"/>
                <w:right w:val="none" w:sz="0" w:space="0" w:color="auto"/>
              </w:divBdr>
            </w:div>
            <w:div w:id="1341658903">
              <w:marLeft w:val="0"/>
              <w:marRight w:val="0"/>
              <w:marTop w:val="0"/>
              <w:marBottom w:val="0"/>
              <w:divBdr>
                <w:top w:val="none" w:sz="0" w:space="0" w:color="auto"/>
                <w:left w:val="none" w:sz="0" w:space="0" w:color="auto"/>
                <w:bottom w:val="none" w:sz="0" w:space="0" w:color="auto"/>
                <w:right w:val="none" w:sz="0" w:space="0" w:color="auto"/>
              </w:divBdr>
            </w:div>
            <w:div w:id="1249851873">
              <w:marLeft w:val="0"/>
              <w:marRight w:val="0"/>
              <w:marTop w:val="0"/>
              <w:marBottom w:val="0"/>
              <w:divBdr>
                <w:top w:val="none" w:sz="0" w:space="0" w:color="auto"/>
                <w:left w:val="none" w:sz="0" w:space="0" w:color="auto"/>
                <w:bottom w:val="none" w:sz="0" w:space="0" w:color="auto"/>
                <w:right w:val="none" w:sz="0" w:space="0" w:color="auto"/>
              </w:divBdr>
            </w:div>
            <w:div w:id="1997109454">
              <w:marLeft w:val="0"/>
              <w:marRight w:val="0"/>
              <w:marTop w:val="0"/>
              <w:marBottom w:val="0"/>
              <w:divBdr>
                <w:top w:val="none" w:sz="0" w:space="0" w:color="auto"/>
                <w:left w:val="none" w:sz="0" w:space="0" w:color="auto"/>
                <w:bottom w:val="none" w:sz="0" w:space="0" w:color="auto"/>
                <w:right w:val="none" w:sz="0" w:space="0" w:color="auto"/>
              </w:divBdr>
            </w:div>
            <w:div w:id="445277045">
              <w:marLeft w:val="0"/>
              <w:marRight w:val="0"/>
              <w:marTop w:val="0"/>
              <w:marBottom w:val="0"/>
              <w:divBdr>
                <w:top w:val="none" w:sz="0" w:space="0" w:color="auto"/>
                <w:left w:val="none" w:sz="0" w:space="0" w:color="auto"/>
                <w:bottom w:val="none" w:sz="0" w:space="0" w:color="auto"/>
                <w:right w:val="none" w:sz="0" w:space="0" w:color="auto"/>
              </w:divBdr>
            </w:div>
            <w:div w:id="748966508">
              <w:marLeft w:val="0"/>
              <w:marRight w:val="0"/>
              <w:marTop w:val="0"/>
              <w:marBottom w:val="0"/>
              <w:divBdr>
                <w:top w:val="none" w:sz="0" w:space="0" w:color="auto"/>
                <w:left w:val="none" w:sz="0" w:space="0" w:color="auto"/>
                <w:bottom w:val="none" w:sz="0" w:space="0" w:color="auto"/>
                <w:right w:val="none" w:sz="0" w:space="0" w:color="auto"/>
              </w:divBdr>
            </w:div>
            <w:div w:id="558630829">
              <w:marLeft w:val="0"/>
              <w:marRight w:val="0"/>
              <w:marTop w:val="0"/>
              <w:marBottom w:val="0"/>
              <w:divBdr>
                <w:top w:val="none" w:sz="0" w:space="0" w:color="auto"/>
                <w:left w:val="none" w:sz="0" w:space="0" w:color="auto"/>
                <w:bottom w:val="none" w:sz="0" w:space="0" w:color="auto"/>
                <w:right w:val="none" w:sz="0" w:space="0" w:color="auto"/>
              </w:divBdr>
            </w:div>
            <w:div w:id="2082824571">
              <w:marLeft w:val="0"/>
              <w:marRight w:val="0"/>
              <w:marTop w:val="0"/>
              <w:marBottom w:val="0"/>
              <w:divBdr>
                <w:top w:val="none" w:sz="0" w:space="0" w:color="auto"/>
                <w:left w:val="none" w:sz="0" w:space="0" w:color="auto"/>
                <w:bottom w:val="none" w:sz="0" w:space="0" w:color="auto"/>
                <w:right w:val="none" w:sz="0" w:space="0" w:color="auto"/>
              </w:divBdr>
            </w:div>
            <w:div w:id="1055743337">
              <w:marLeft w:val="0"/>
              <w:marRight w:val="0"/>
              <w:marTop w:val="0"/>
              <w:marBottom w:val="0"/>
              <w:divBdr>
                <w:top w:val="none" w:sz="0" w:space="0" w:color="auto"/>
                <w:left w:val="none" w:sz="0" w:space="0" w:color="auto"/>
                <w:bottom w:val="none" w:sz="0" w:space="0" w:color="auto"/>
                <w:right w:val="none" w:sz="0" w:space="0" w:color="auto"/>
              </w:divBdr>
            </w:div>
            <w:div w:id="762921306">
              <w:marLeft w:val="0"/>
              <w:marRight w:val="0"/>
              <w:marTop w:val="0"/>
              <w:marBottom w:val="0"/>
              <w:divBdr>
                <w:top w:val="none" w:sz="0" w:space="0" w:color="auto"/>
                <w:left w:val="none" w:sz="0" w:space="0" w:color="auto"/>
                <w:bottom w:val="none" w:sz="0" w:space="0" w:color="auto"/>
                <w:right w:val="none" w:sz="0" w:space="0" w:color="auto"/>
              </w:divBdr>
            </w:div>
            <w:div w:id="727071417">
              <w:marLeft w:val="0"/>
              <w:marRight w:val="0"/>
              <w:marTop w:val="0"/>
              <w:marBottom w:val="0"/>
              <w:divBdr>
                <w:top w:val="none" w:sz="0" w:space="0" w:color="auto"/>
                <w:left w:val="none" w:sz="0" w:space="0" w:color="auto"/>
                <w:bottom w:val="none" w:sz="0" w:space="0" w:color="auto"/>
                <w:right w:val="none" w:sz="0" w:space="0" w:color="auto"/>
              </w:divBdr>
            </w:div>
          </w:divsChild>
        </w:div>
        <w:div w:id="56634927">
          <w:marLeft w:val="0"/>
          <w:marRight w:val="0"/>
          <w:marTop w:val="0"/>
          <w:marBottom w:val="0"/>
          <w:divBdr>
            <w:top w:val="none" w:sz="0" w:space="0" w:color="auto"/>
            <w:left w:val="none" w:sz="0" w:space="0" w:color="auto"/>
            <w:bottom w:val="none" w:sz="0" w:space="0" w:color="auto"/>
            <w:right w:val="none" w:sz="0" w:space="0" w:color="auto"/>
          </w:divBdr>
        </w:div>
      </w:divsChild>
    </w:div>
    <w:div w:id="1347706453">
      <w:bodyDiv w:val="1"/>
      <w:marLeft w:val="0"/>
      <w:marRight w:val="0"/>
      <w:marTop w:val="0"/>
      <w:marBottom w:val="0"/>
      <w:divBdr>
        <w:top w:val="none" w:sz="0" w:space="0" w:color="auto"/>
        <w:left w:val="none" w:sz="0" w:space="0" w:color="auto"/>
        <w:bottom w:val="none" w:sz="0" w:space="0" w:color="auto"/>
        <w:right w:val="none" w:sz="0" w:space="0" w:color="auto"/>
      </w:divBdr>
    </w:div>
    <w:div w:id="1674991384">
      <w:bodyDiv w:val="1"/>
      <w:marLeft w:val="0"/>
      <w:marRight w:val="0"/>
      <w:marTop w:val="0"/>
      <w:marBottom w:val="0"/>
      <w:divBdr>
        <w:top w:val="none" w:sz="0" w:space="0" w:color="auto"/>
        <w:left w:val="none" w:sz="0" w:space="0" w:color="auto"/>
        <w:bottom w:val="none" w:sz="0" w:space="0" w:color="auto"/>
        <w:right w:val="none" w:sz="0" w:space="0" w:color="auto"/>
      </w:divBdr>
    </w:div>
    <w:div w:id="1713076019">
      <w:bodyDiv w:val="1"/>
      <w:marLeft w:val="0"/>
      <w:marRight w:val="0"/>
      <w:marTop w:val="0"/>
      <w:marBottom w:val="0"/>
      <w:divBdr>
        <w:top w:val="none" w:sz="0" w:space="0" w:color="auto"/>
        <w:left w:val="none" w:sz="0" w:space="0" w:color="auto"/>
        <w:bottom w:val="none" w:sz="0" w:space="0" w:color="auto"/>
        <w:right w:val="none" w:sz="0" w:space="0" w:color="auto"/>
      </w:divBdr>
    </w:div>
    <w:div w:id="1954626997">
      <w:bodyDiv w:val="1"/>
      <w:marLeft w:val="0"/>
      <w:marRight w:val="0"/>
      <w:marTop w:val="0"/>
      <w:marBottom w:val="0"/>
      <w:divBdr>
        <w:top w:val="none" w:sz="0" w:space="0" w:color="auto"/>
        <w:left w:val="none" w:sz="0" w:space="0" w:color="auto"/>
        <w:bottom w:val="none" w:sz="0" w:space="0" w:color="auto"/>
        <w:right w:val="none" w:sz="0" w:space="0" w:color="auto"/>
      </w:divBdr>
    </w:div>
    <w:div w:id="204756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A8%D8%AE%D8%B4_%D8%AE%D8%B5%D9%88%D8%B5%DB%8C" TargetMode="External"/><Relationship Id="rId3" Type="http://schemas.openxmlformats.org/officeDocument/2006/relationships/settings" Target="settings.xml"/><Relationship Id="rId7" Type="http://schemas.openxmlformats.org/officeDocument/2006/relationships/hyperlink" Target="https://fa.wikipedia.org/wiki/%D8%BA%DB%8C%D8%B1%D8%AF%D9%88%D9%84%D8%AA%DB%8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fa.wikipedia.org/wiki/%D8%AF%D9%88%D9%84%D8%AA_%D8%A7%D9%84%DA%A9%D8%AA%D8%B1%D9%88%D9%86%DB%8C%DA%A9" TargetMode="External"/><Relationship Id="rId4" Type="http://schemas.openxmlformats.org/officeDocument/2006/relationships/webSettings" Target="webSettings.xml"/><Relationship Id="rId9" Type="http://schemas.openxmlformats.org/officeDocument/2006/relationships/hyperlink" Target="https://fa.wikipedia.org/wiki/%D8%AF%D9%81%D8%AA%D8%B1_%D9%BE%DB%8C%D8%B4%E2%80%8C%D8%AE%D9%88%D8%A7%D9%86_%D8%AE%D8%AF%D9%85%D8%A7%D8%AA_%D8%A7%D9%84%DA%A9%D8%AA%D8%B1%D9%88%D9%86%DB%8C%DA%A9_%D8%AF%D9%88%D9%84%D8%A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ikifeqh.ir/&#1575;&#1605;&#1575;&#1605;&#8204;_&#1589;&#1575;&#1583;&#1602;&#8204;" TargetMode="External"/><Relationship Id="rId13" Type="http://schemas.openxmlformats.org/officeDocument/2006/relationships/hyperlink" Target="http://wikifeqh.ir/&#1581;&#1583;&#1740;&#1579;&#8204;_&#1606;&#1576;&#1608;&#1740;&#8204;" TargetMode="External"/><Relationship Id="rId18" Type="http://schemas.openxmlformats.org/officeDocument/2006/relationships/hyperlink" Target="http://wikifeqh.ir/&#1582;&#1583;&#1575;&#1608;&#1606;&#1583;" TargetMode="External"/><Relationship Id="rId3" Type="http://schemas.openxmlformats.org/officeDocument/2006/relationships/hyperlink" Target="http://vdash.ir/weblog/95f815feb63b4de6a28a36680a7ef34d/%D8%A8%D9%87-%D8%A7%D8%B3%D8%A7%D9%86%DB%8C%D8%8C-%D8%B4%D8%A7%D8%AE%D8%B5-%D9%87%D8%A7%DB%8C-%DA%A9%D9%84%DB%8C%D8%AF%DB%8C-%D8%B9%D9%85%D9%84%DA%A9%D8%B1%D8%AF-%DA%A9%D8%B3%D8%A8-%D9%88-%DA%A9%D8%A7%D8%B1-%D8%AE%D9%88%D8%AF-%D8%B1%D8%A7-%D8%A7%DB%8C%D8%AC%D8%A7%D8%AF-%DA%A9%D9%86%DB%8C%D8%AF" TargetMode="External"/><Relationship Id="rId21" Type="http://schemas.openxmlformats.org/officeDocument/2006/relationships/hyperlink" Target="http://wikifeqh.ir/&#1705;&#1605;&#1575;&#1604;&#8204;" TargetMode="External"/><Relationship Id="rId7" Type="http://schemas.openxmlformats.org/officeDocument/2006/relationships/hyperlink" Target="http://wikifeqh.ir/&#1662;&#1740;&#1575;&#1605;&#1576;&#1585;_&#1575;&#1705;&#1585;&#1605;&#8204;" TargetMode="External"/><Relationship Id="rId12" Type="http://schemas.openxmlformats.org/officeDocument/2006/relationships/hyperlink" Target="http://wikifeqh.ir/&#1575;&#1576;&#1606;&#8204;_&#1585;&#1580;&#1576;&#8204;_&#1576;&#1594;&#1583;&#1575;&#1583;&#1740;&#8204;" TargetMode="External"/><Relationship Id="rId17" Type="http://schemas.openxmlformats.org/officeDocument/2006/relationships/hyperlink" Target="http://wikifeqh.ir/&#1570;&#1587;&#1605;&#1575;&#1606;&#8204;" TargetMode="External"/><Relationship Id="rId2" Type="http://schemas.openxmlformats.org/officeDocument/2006/relationships/hyperlink" Target="http://www.vdash.ir" TargetMode="External"/><Relationship Id="rId16" Type="http://schemas.openxmlformats.org/officeDocument/2006/relationships/hyperlink" Target="http://wikifeqh.ir/&#1589;&#1575;&#1583;&#1602;&#8204;" TargetMode="External"/><Relationship Id="rId20" Type="http://schemas.openxmlformats.org/officeDocument/2006/relationships/hyperlink" Target="http://wikifeqh.ir/&#1605;&#1593;&#1585;&#1575;&#1580;&#8204;" TargetMode="External"/><Relationship Id="rId1" Type="http://schemas.openxmlformats.org/officeDocument/2006/relationships/hyperlink" Target="http://vdash.ir/weblog/tag/%D8%AF%D8%A7%D8%B4%D8%A8%D9%88%D8%B1%D8%AF-%D9%85%D8%AF%DB%8C%D8%B1%DB%8C%D8%AA%DB%8C" TargetMode="External"/><Relationship Id="rId6" Type="http://schemas.openxmlformats.org/officeDocument/2006/relationships/hyperlink" Target="http://irna.ir/News/80212492/&#1583;&#1601;&#1575;&#1578;&#1585;-&#1662;&#1740;&#1588;&#1582;&#1608;&#1575;&#1606;-&#1582;&#1583;&#1605;&#1575;&#1578;-&#1583;&#1608;&#1604;&#1578;-&#1576;&#1575;&#1740;&#1583;-&#1576;&#1587;&#1578;&#1585;-&#1575;&#1593;&#1578;&#1605;&#1575;&#1583;-&#1583;&#1587;&#1578;&#1711;&#1575;&#1607;&#1607;&#1575;-&#1585;&#1575;-&#1601;&#1585;&#1575;&#1607;&#1605;-&#1603;&#1606;&#1606;&#1583;/&#1575;&#1602;&#1578;&#1589;&#1575;&#1583;&#1610;/" TargetMode="External"/><Relationship Id="rId11" Type="http://schemas.openxmlformats.org/officeDocument/2006/relationships/hyperlink" Target="http://wikifeqh.ir/&#1585;&#1575;&#1608;&#1740;" TargetMode="External"/><Relationship Id="rId24" Type="http://schemas.openxmlformats.org/officeDocument/2006/relationships/hyperlink" Target="http://lib.eshia.ir/23019/1/5152/" TargetMode="External"/><Relationship Id="rId5" Type="http://schemas.openxmlformats.org/officeDocument/2006/relationships/hyperlink" Target="http://www.irna.ir/NewsShow.aspx?NID=80203359" TargetMode="External"/><Relationship Id="rId15" Type="http://schemas.openxmlformats.org/officeDocument/2006/relationships/hyperlink" Target="http://wikifeqh.ir/&#1570;&#1583;&#1605;&#8204;" TargetMode="External"/><Relationship Id="rId23" Type="http://schemas.openxmlformats.org/officeDocument/2006/relationships/hyperlink" Target="http://wikifeqh.ir/&#1593;&#1740;&#1587;&#1740;&#8204;" TargetMode="External"/><Relationship Id="rId10" Type="http://schemas.openxmlformats.org/officeDocument/2006/relationships/hyperlink" Target="http://wikifeqh.ir/&#1605;&#1593;&#1580;&#1586;&#1607;" TargetMode="External"/><Relationship Id="rId19" Type="http://schemas.openxmlformats.org/officeDocument/2006/relationships/hyperlink" Target="http://wikifeqh.ir/&#1608;&#1581;&#1740;&#8204;" TargetMode="External"/><Relationship Id="rId4" Type="http://schemas.openxmlformats.org/officeDocument/2006/relationships/hyperlink" Target="https://web.archive.org/web/20160304120141/http:/www.irna.ir/NewsShow.aspx?NID=80203359" TargetMode="External"/><Relationship Id="rId9" Type="http://schemas.openxmlformats.org/officeDocument/2006/relationships/hyperlink" Target="http://wikifeqh.ir/&#1602;&#1585;&#1570;&#1606;&#8204;" TargetMode="External"/><Relationship Id="rId14" Type="http://schemas.openxmlformats.org/officeDocument/2006/relationships/hyperlink" Target="http://wikifeqh.ir/&#1605;&#1581;&#1740;&#1740;&#8204;&#1575;&#1604;&#1583;&#1740;&#1606;&#8204;_&#1575;&#1576;&#1606;&#8204;_&#1593;&#1585;&#1576;&#1740;&#8204;" TargetMode="External"/><Relationship Id="rId22" Type="http://schemas.openxmlformats.org/officeDocument/2006/relationships/hyperlink" Target="http://wikifeqh.ir/&#1605;&#1608;&#1587;&#1740;&#82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4E887-47C0-4320-8C1D-B58C139FB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6</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12</cp:revision>
  <dcterms:created xsi:type="dcterms:W3CDTF">2021-04-24T10:32:00Z</dcterms:created>
  <dcterms:modified xsi:type="dcterms:W3CDTF">2021-04-25T00:50:00Z</dcterms:modified>
</cp:coreProperties>
</file>